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374DFD" w14:textId="77777777" w:rsidR="00180EDB" w:rsidRDefault="00180E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B78ED2" w14:textId="77777777" w:rsidR="00564238" w:rsidRPr="005F63A0" w:rsidRDefault="00564238" w:rsidP="00564238">
      <w:pPr>
        <w:spacing w:line="240" w:lineRule="auto"/>
        <w:ind w:left="4394"/>
        <w:rPr>
          <w:rFonts w:ascii="Times New Roman" w:hAnsi="Times New Roman" w:cs="Times New Roman"/>
          <w:sz w:val="30"/>
          <w:szCs w:val="30"/>
        </w:rPr>
      </w:pPr>
      <w:r w:rsidRPr="005F63A0">
        <w:rPr>
          <w:rFonts w:ascii="Times New Roman" w:hAnsi="Times New Roman" w:cs="Times New Roman"/>
          <w:sz w:val="30"/>
          <w:szCs w:val="30"/>
        </w:rPr>
        <w:t>УТВЕРЖДАЮ</w:t>
      </w:r>
    </w:p>
    <w:p w14:paraId="48EED2B3" w14:textId="77777777" w:rsidR="00564238" w:rsidRDefault="00564238" w:rsidP="00564238">
      <w:pPr>
        <w:spacing w:line="240" w:lineRule="auto"/>
        <w:ind w:left="4394"/>
        <w:rPr>
          <w:rFonts w:ascii="Times New Roman" w:hAnsi="Times New Roman" w:cs="Times New Roman"/>
          <w:sz w:val="30"/>
          <w:szCs w:val="30"/>
        </w:rPr>
      </w:pPr>
      <w:r w:rsidRPr="005F63A0">
        <w:rPr>
          <w:rFonts w:ascii="Times New Roman" w:hAnsi="Times New Roman" w:cs="Times New Roman"/>
          <w:sz w:val="30"/>
          <w:szCs w:val="30"/>
        </w:rPr>
        <w:t xml:space="preserve">Директор </w:t>
      </w:r>
      <w:r>
        <w:rPr>
          <w:rFonts w:ascii="Times New Roman" w:hAnsi="Times New Roman" w:cs="Times New Roman"/>
          <w:sz w:val="30"/>
          <w:szCs w:val="30"/>
        </w:rPr>
        <w:t xml:space="preserve">ООО </w:t>
      </w:r>
      <w:r w:rsidR="00BA6791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Информационные порталы и сервисы</w:t>
      </w:r>
      <w:r w:rsidR="00BA6791">
        <w:rPr>
          <w:rFonts w:ascii="Times New Roman" w:hAnsi="Times New Roman" w:cs="Times New Roman"/>
          <w:sz w:val="30"/>
          <w:szCs w:val="30"/>
        </w:rPr>
        <w:t>»</w:t>
      </w:r>
    </w:p>
    <w:p w14:paraId="0D15F0A7" w14:textId="77777777" w:rsidR="00564238" w:rsidRPr="005F63A0" w:rsidRDefault="00564238" w:rsidP="00564238">
      <w:pPr>
        <w:spacing w:line="240" w:lineRule="auto"/>
        <w:ind w:left="4394"/>
        <w:rPr>
          <w:rFonts w:ascii="Times New Roman" w:hAnsi="Times New Roman" w:cs="Times New Roman"/>
          <w:sz w:val="30"/>
          <w:szCs w:val="30"/>
        </w:rPr>
      </w:pPr>
    </w:p>
    <w:p w14:paraId="1DBDDF0F" w14:textId="77777777" w:rsidR="00564238" w:rsidRPr="005F63A0" w:rsidRDefault="00564238" w:rsidP="00564238">
      <w:pPr>
        <w:spacing w:line="240" w:lineRule="auto"/>
        <w:ind w:left="4394"/>
        <w:rPr>
          <w:rFonts w:ascii="Times New Roman" w:hAnsi="Times New Roman" w:cs="Times New Roman"/>
          <w:sz w:val="30"/>
          <w:szCs w:val="30"/>
        </w:rPr>
      </w:pPr>
      <w:r w:rsidRPr="005F63A0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5F63A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F63A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Зубович</w:t>
      </w:r>
    </w:p>
    <w:p w14:paraId="1822F242" w14:textId="77777777" w:rsidR="00564238" w:rsidRPr="005F63A0" w:rsidRDefault="00BA6791" w:rsidP="00564238">
      <w:pPr>
        <w:spacing w:line="240" w:lineRule="auto"/>
        <w:ind w:left="439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64238" w:rsidRPr="005F63A0"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>»</w:t>
      </w:r>
      <w:r w:rsidR="00564238" w:rsidRPr="005F63A0">
        <w:rPr>
          <w:rFonts w:ascii="Times New Roman" w:hAnsi="Times New Roman" w:cs="Times New Roman"/>
          <w:sz w:val="30"/>
          <w:szCs w:val="30"/>
        </w:rPr>
        <w:t xml:space="preserve"> __________202</w:t>
      </w:r>
      <w:r w:rsidR="00564238">
        <w:rPr>
          <w:rFonts w:ascii="Times New Roman" w:hAnsi="Times New Roman" w:cs="Times New Roman"/>
          <w:sz w:val="30"/>
          <w:szCs w:val="30"/>
        </w:rPr>
        <w:t>1</w:t>
      </w:r>
    </w:p>
    <w:p w14:paraId="0FB47D1C" w14:textId="77777777" w:rsidR="00564238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A305851" w14:textId="77777777" w:rsidR="00564238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BB8D74B" w14:textId="77777777" w:rsidR="00564238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D28371C" w14:textId="77777777" w:rsidR="00564238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AD6DEFF" w14:textId="77777777" w:rsidR="00564238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035D4D3" w14:textId="77777777" w:rsidR="00564238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C32639E" w14:textId="77777777" w:rsidR="00564238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4246A63" w14:textId="77777777" w:rsidR="00564238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4120C7E" w14:textId="77777777" w:rsidR="00564238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375FDE9" w14:textId="77777777" w:rsidR="00564238" w:rsidRPr="00906AE1" w:rsidRDefault="00564238" w:rsidP="0056423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6AE1">
        <w:rPr>
          <w:rFonts w:ascii="Times New Roman" w:hAnsi="Times New Roman" w:cs="Times New Roman"/>
          <w:b/>
          <w:sz w:val="30"/>
          <w:szCs w:val="30"/>
        </w:rPr>
        <w:t>РЕСПУБЛИКАНСКАЯ АВТОМАТИЗИРОВАННАЯ СИСТЕМА</w:t>
      </w:r>
    </w:p>
    <w:p w14:paraId="409AC011" w14:textId="77777777" w:rsidR="00564238" w:rsidRDefault="00BA6791" w:rsidP="0056423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="00564238" w:rsidRPr="00906AE1">
        <w:rPr>
          <w:rFonts w:ascii="Times New Roman" w:hAnsi="Times New Roman" w:cs="Times New Roman"/>
          <w:b/>
          <w:sz w:val="30"/>
          <w:szCs w:val="30"/>
        </w:rPr>
        <w:t>ЭЛЕКТРОННОЕ ОБРАЗОВАНИЕ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14:paraId="0BC71FA6" w14:textId="77777777" w:rsidR="00564238" w:rsidRDefault="00564238" w:rsidP="0056423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115E41D" w14:textId="77777777" w:rsidR="00564238" w:rsidRDefault="00564238" w:rsidP="0056423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F7B7028" w14:textId="77777777" w:rsidR="000C0564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B33255">
        <w:rPr>
          <w:rFonts w:ascii="Times New Roman" w:hAnsi="Times New Roman" w:cs="Times New Roman"/>
          <w:sz w:val="30"/>
          <w:szCs w:val="30"/>
        </w:rPr>
        <w:t>Руководство Администратора</w:t>
      </w:r>
      <w:r w:rsidR="00757AF2" w:rsidRPr="00757AF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0564">
        <w:rPr>
          <w:rFonts w:ascii="Times New Roman" w:hAnsi="Times New Roman" w:cs="Times New Roman"/>
          <w:sz w:val="30"/>
          <w:szCs w:val="30"/>
          <w:lang w:val="ru-RU"/>
        </w:rPr>
        <w:t>учреждения,</w:t>
      </w:r>
    </w:p>
    <w:p w14:paraId="6FDD314E" w14:textId="2655AA85" w:rsidR="00564238" w:rsidRPr="00757AF2" w:rsidRDefault="00757AF2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Оператора данных учреждения</w:t>
      </w:r>
    </w:p>
    <w:p w14:paraId="13B97872" w14:textId="77777777" w:rsidR="00564238" w:rsidRPr="007A0C04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D4E71AC" w14:textId="77777777" w:rsidR="00564238" w:rsidRPr="007A0C04" w:rsidRDefault="00564238" w:rsidP="005642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65EBE">
        <w:rPr>
          <w:rFonts w:ascii="Times New Roman" w:hAnsi="Times New Roman" w:cs="Times New Roman"/>
          <w:sz w:val="30"/>
          <w:szCs w:val="30"/>
        </w:rPr>
        <w:t xml:space="preserve">на </w:t>
      </w:r>
      <w:r w:rsidR="000271FB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F1737F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E65EBE">
        <w:rPr>
          <w:rFonts w:ascii="Times New Roman" w:hAnsi="Times New Roman" w:cs="Times New Roman"/>
          <w:sz w:val="30"/>
          <w:szCs w:val="30"/>
        </w:rPr>
        <w:t xml:space="preserve"> листах</w:t>
      </w:r>
    </w:p>
    <w:p w14:paraId="556BBF88" w14:textId="77777777" w:rsidR="00564238" w:rsidRDefault="00564238" w:rsidP="005642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F9B66" w14:textId="77777777" w:rsidR="00564238" w:rsidRDefault="00564238" w:rsidP="00564238">
      <w:pPr>
        <w:rPr>
          <w:rFonts w:ascii="Times New Roman" w:hAnsi="Times New Roman" w:cs="Times New Roman"/>
          <w:sz w:val="28"/>
          <w:szCs w:val="28"/>
        </w:rPr>
      </w:pPr>
    </w:p>
    <w:p w14:paraId="03196D7A" w14:textId="77777777" w:rsidR="00564238" w:rsidRDefault="00564238" w:rsidP="00564238">
      <w:pPr>
        <w:rPr>
          <w:rFonts w:ascii="Times New Roman" w:hAnsi="Times New Roman" w:cs="Times New Roman"/>
          <w:sz w:val="28"/>
          <w:szCs w:val="28"/>
        </w:rPr>
      </w:pPr>
    </w:p>
    <w:p w14:paraId="0189977F" w14:textId="77777777" w:rsidR="00564238" w:rsidRDefault="00564238" w:rsidP="00564238">
      <w:pPr>
        <w:rPr>
          <w:rFonts w:ascii="Times New Roman" w:hAnsi="Times New Roman" w:cs="Times New Roman"/>
          <w:sz w:val="28"/>
          <w:szCs w:val="28"/>
        </w:rPr>
      </w:pPr>
    </w:p>
    <w:p w14:paraId="1685A321" w14:textId="77777777" w:rsidR="00564238" w:rsidRDefault="00564238" w:rsidP="00564238">
      <w:pPr>
        <w:rPr>
          <w:rFonts w:ascii="Times New Roman" w:hAnsi="Times New Roman" w:cs="Times New Roman"/>
          <w:sz w:val="28"/>
          <w:szCs w:val="28"/>
        </w:rPr>
      </w:pPr>
    </w:p>
    <w:p w14:paraId="1FCFF81C" w14:textId="77777777" w:rsidR="00564238" w:rsidRDefault="00564238" w:rsidP="00564238">
      <w:pPr>
        <w:rPr>
          <w:rFonts w:ascii="Times New Roman" w:hAnsi="Times New Roman" w:cs="Times New Roman"/>
          <w:sz w:val="28"/>
          <w:szCs w:val="28"/>
        </w:rPr>
      </w:pPr>
    </w:p>
    <w:p w14:paraId="086E09B2" w14:textId="77777777" w:rsidR="00564238" w:rsidRDefault="00564238" w:rsidP="00564238">
      <w:pPr>
        <w:rPr>
          <w:rFonts w:ascii="Times New Roman" w:hAnsi="Times New Roman" w:cs="Times New Roman"/>
          <w:sz w:val="28"/>
          <w:szCs w:val="28"/>
        </w:rPr>
      </w:pPr>
    </w:p>
    <w:p w14:paraId="0076AE36" w14:textId="77777777" w:rsidR="00564238" w:rsidRDefault="00564238" w:rsidP="00564238">
      <w:pPr>
        <w:rPr>
          <w:rFonts w:ascii="Times New Roman" w:hAnsi="Times New Roman" w:cs="Times New Roman"/>
          <w:sz w:val="28"/>
          <w:szCs w:val="28"/>
        </w:rPr>
      </w:pPr>
    </w:p>
    <w:p w14:paraId="6405F81A" w14:textId="77777777" w:rsidR="00503AB1" w:rsidRDefault="00503AB1" w:rsidP="00564238">
      <w:pPr>
        <w:rPr>
          <w:rFonts w:ascii="Times New Roman" w:hAnsi="Times New Roman" w:cs="Times New Roman"/>
          <w:sz w:val="28"/>
          <w:szCs w:val="28"/>
        </w:rPr>
      </w:pPr>
    </w:p>
    <w:p w14:paraId="540BD6E9" w14:textId="77777777" w:rsidR="00503AB1" w:rsidRDefault="00503AB1" w:rsidP="00564238">
      <w:pPr>
        <w:rPr>
          <w:rFonts w:ascii="Times New Roman" w:hAnsi="Times New Roman" w:cs="Times New Roman"/>
          <w:sz w:val="28"/>
          <w:szCs w:val="28"/>
        </w:rPr>
      </w:pPr>
    </w:p>
    <w:p w14:paraId="6540894D" w14:textId="77777777" w:rsidR="00503AB1" w:rsidRDefault="00503AB1" w:rsidP="00564238">
      <w:pPr>
        <w:rPr>
          <w:rFonts w:ascii="Times New Roman" w:hAnsi="Times New Roman" w:cs="Times New Roman"/>
          <w:sz w:val="28"/>
          <w:szCs w:val="28"/>
        </w:rPr>
      </w:pPr>
    </w:p>
    <w:p w14:paraId="77E034F2" w14:textId="77777777" w:rsidR="00503AB1" w:rsidRDefault="00503AB1" w:rsidP="00564238">
      <w:pPr>
        <w:rPr>
          <w:rFonts w:ascii="Times New Roman" w:hAnsi="Times New Roman" w:cs="Times New Roman"/>
          <w:sz w:val="28"/>
          <w:szCs w:val="28"/>
        </w:rPr>
      </w:pPr>
    </w:p>
    <w:p w14:paraId="6F5C3048" w14:textId="77777777" w:rsidR="00503AB1" w:rsidRDefault="00503AB1" w:rsidP="00564238">
      <w:pPr>
        <w:rPr>
          <w:rFonts w:ascii="Times New Roman" w:hAnsi="Times New Roman" w:cs="Times New Roman"/>
          <w:sz w:val="28"/>
          <w:szCs w:val="28"/>
        </w:rPr>
      </w:pPr>
    </w:p>
    <w:p w14:paraId="3EB52A79" w14:textId="77777777" w:rsidR="00503AB1" w:rsidRDefault="00503AB1" w:rsidP="00564238">
      <w:pPr>
        <w:rPr>
          <w:rFonts w:ascii="Times New Roman" w:hAnsi="Times New Roman" w:cs="Times New Roman"/>
          <w:sz w:val="28"/>
          <w:szCs w:val="28"/>
        </w:rPr>
      </w:pPr>
    </w:p>
    <w:p w14:paraId="472B4896" w14:textId="77777777" w:rsidR="00503AB1" w:rsidRDefault="00503AB1" w:rsidP="00564238">
      <w:pPr>
        <w:rPr>
          <w:rFonts w:ascii="Times New Roman" w:hAnsi="Times New Roman" w:cs="Times New Roman"/>
          <w:sz w:val="28"/>
          <w:szCs w:val="28"/>
        </w:rPr>
      </w:pPr>
    </w:p>
    <w:p w14:paraId="628C7A28" w14:textId="77777777" w:rsidR="00503AB1" w:rsidRDefault="00503AB1" w:rsidP="00564238">
      <w:pPr>
        <w:rPr>
          <w:rFonts w:ascii="Times New Roman" w:hAnsi="Times New Roman" w:cs="Times New Roman"/>
          <w:sz w:val="28"/>
          <w:szCs w:val="28"/>
        </w:rPr>
      </w:pPr>
    </w:p>
    <w:p w14:paraId="42373E4D" w14:textId="77777777" w:rsidR="00564238" w:rsidRDefault="00564238" w:rsidP="00564238">
      <w:pPr>
        <w:rPr>
          <w:rFonts w:ascii="Times New Roman" w:hAnsi="Times New Roman" w:cs="Times New Roman"/>
          <w:sz w:val="28"/>
          <w:szCs w:val="28"/>
        </w:rPr>
      </w:pPr>
    </w:p>
    <w:p w14:paraId="5C5DEDC8" w14:textId="77777777" w:rsidR="00564238" w:rsidRDefault="00564238" w:rsidP="00564238">
      <w:pPr>
        <w:rPr>
          <w:rFonts w:ascii="Times New Roman" w:hAnsi="Times New Roman" w:cs="Times New Roman"/>
          <w:sz w:val="28"/>
          <w:szCs w:val="28"/>
        </w:rPr>
      </w:pPr>
    </w:p>
    <w:p w14:paraId="27E9E769" w14:textId="203E0CA7" w:rsidR="00564238" w:rsidRDefault="00564238" w:rsidP="000C05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2021</w:t>
      </w:r>
      <w:bookmarkStart w:id="0" w:name="_GoBack"/>
      <w:bookmarkEnd w:id="0"/>
    </w:p>
    <w:bookmarkStart w:id="1" w:name="_heading=h.30j0zll" w:colFirst="0" w:colLast="0" w:displacedByCustomXml="next"/>
    <w:bookmarkEnd w:id="1" w:displacedByCustomXml="next"/>
    <w:sdt>
      <w:sdtPr>
        <w:rPr>
          <w:rFonts w:ascii="Arial" w:eastAsia="Arial" w:hAnsi="Arial" w:cs="Arial"/>
          <w:color w:val="auto"/>
          <w:sz w:val="22"/>
          <w:szCs w:val="22"/>
          <w:lang w:val="ru"/>
        </w:rPr>
        <w:id w:val="8708111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5F7811" w14:textId="77777777" w:rsidR="006E4F92" w:rsidRPr="00100E5E" w:rsidRDefault="006E4F92">
          <w:pPr>
            <w:pStyle w:val="a9"/>
            <w:rPr>
              <w:rFonts w:ascii="Times New Roman" w:hAnsi="Times New Roman" w:cs="Times New Roman"/>
              <w:sz w:val="28"/>
              <w:szCs w:val="28"/>
            </w:rPr>
          </w:pPr>
          <w:r w:rsidRPr="00100E5E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108E049D" w14:textId="77777777" w:rsidR="00AD3FA4" w:rsidRPr="001A02A1" w:rsidRDefault="006E4F92">
          <w:pPr>
            <w:pStyle w:val="22"/>
            <w:tabs>
              <w:tab w:val="left" w:pos="66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r w:rsidRPr="00100E5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00E5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00E5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2820513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ВВЕДЕНИЕ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_Toc72820513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53A5BF" w14:textId="77777777" w:rsidR="00AD3FA4" w:rsidRPr="001A02A1" w:rsidRDefault="00A462FE">
          <w:pPr>
            <w:pStyle w:val="22"/>
            <w:tabs>
              <w:tab w:val="left" w:pos="88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14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1.1.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Область применения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_Toc72820514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0A5865" w14:textId="77777777" w:rsidR="00AD3FA4" w:rsidRPr="001A02A1" w:rsidRDefault="00A462FE">
          <w:pPr>
            <w:pStyle w:val="22"/>
            <w:tabs>
              <w:tab w:val="left" w:pos="88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15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1.2.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Краткое описание возможностей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_Toc72820515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EDE386" w14:textId="77777777" w:rsidR="00AD3FA4" w:rsidRPr="001A02A1" w:rsidRDefault="00A462FE">
          <w:pPr>
            <w:pStyle w:val="22"/>
            <w:tabs>
              <w:tab w:val="left" w:pos="88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16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1.3.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Уровень подготовки пользователей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_Toc72820516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3E5470" w14:textId="77777777" w:rsidR="00AD3FA4" w:rsidRPr="001A02A1" w:rsidRDefault="00A462FE">
          <w:pPr>
            <w:pStyle w:val="22"/>
            <w:tabs>
              <w:tab w:val="left" w:pos="66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17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НАЗНАЧЕНИЕ И УСЛОВИЯ ПРИМЕНЕНИЯ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_Toc72820517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3A0E7A" w14:textId="77777777" w:rsidR="00AD3FA4" w:rsidRPr="001A02A1" w:rsidRDefault="00A462FE">
          <w:pPr>
            <w:pStyle w:val="22"/>
            <w:tabs>
              <w:tab w:val="left" w:pos="88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18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2.1.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Автоматизируемые виды деятельности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_Toc72820518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4A243B" w14:textId="77777777" w:rsidR="00AD3FA4" w:rsidRPr="001A02A1" w:rsidRDefault="00A462FE">
          <w:pPr>
            <w:pStyle w:val="22"/>
            <w:tabs>
              <w:tab w:val="left" w:pos="88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19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2.2.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Программные и аппаратные требования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_Toc72820519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5CB0F7" w14:textId="77777777" w:rsidR="00AD3FA4" w:rsidRPr="001A02A1" w:rsidRDefault="00A462FE">
          <w:pPr>
            <w:pStyle w:val="22"/>
            <w:tabs>
              <w:tab w:val="left" w:pos="66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20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3.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ОПИСАНИЕ ФУНКЦИЙ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_Toc72820520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FDE326" w14:textId="77777777" w:rsidR="00AD3FA4" w:rsidRPr="001A02A1" w:rsidRDefault="00A462FE">
          <w:pPr>
            <w:pStyle w:val="22"/>
            <w:tabs>
              <w:tab w:val="left" w:pos="88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21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3.1.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Авторизация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_Toc72820521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00068A" w14:textId="77777777" w:rsidR="00AD3FA4" w:rsidRPr="001A02A1" w:rsidRDefault="00A462FE">
          <w:pPr>
            <w:pStyle w:val="22"/>
            <w:tabs>
              <w:tab w:val="left" w:pos="88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22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3.2.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 xml:space="preserve">Раздел </w:t>
            </w:r>
            <w:r w:rsidR="008D71C6">
              <w:rPr>
                <w:rStyle w:val="aa"/>
                <w:rFonts w:ascii="Times New Roman" w:hAnsi="Times New Roman" w:cs="Times New Roman"/>
                <w:noProof/>
              </w:rPr>
              <w:t>«</w:t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Журнал поручений</w:t>
            </w:r>
            <w:r w:rsidR="008D71C6">
              <w:rPr>
                <w:rStyle w:val="aa"/>
                <w:rFonts w:ascii="Times New Roman" w:hAnsi="Times New Roman" w:cs="Times New Roman"/>
                <w:noProof/>
              </w:rPr>
              <w:t>»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_Toc72820522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07BEE4" w14:textId="77777777" w:rsidR="00AD3FA4" w:rsidRPr="001A02A1" w:rsidRDefault="00A462FE">
          <w:pPr>
            <w:pStyle w:val="22"/>
            <w:tabs>
              <w:tab w:val="left" w:pos="110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23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3.2.1.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Список поручений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_Toc72820523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32F3BE" w14:textId="77777777" w:rsidR="00AD3FA4" w:rsidRPr="001A02A1" w:rsidRDefault="00A462FE">
          <w:pPr>
            <w:pStyle w:val="22"/>
            <w:tabs>
              <w:tab w:val="left" w:pos="110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24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3.2.2.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Контроль выполнения поручений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_Toc72820524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BD7B5F" w14:textId="77777777" w:rsidR="00AD3FA4" w:rsidRPr="001A02A1" w:rsidRDefault="00A462FE">
          <w:pPr>
            <w:pStyle w:val="22"/>
            <w:tabs>
              <w:tab w:val="left" w:pos="110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25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</w:rPr>
              <w:t>3.2.3.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Заполнение формы первичной отчетности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_Toc72820525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329999" w14:textId="77777777" w:rsidR="00AD3FA4" w:rsidRPr="001A02A1" w:rsidRDefault="00A462FE">
          <w:pPr>
            <w:pStyle w:val="22"/>
            <w:tabs>
              <w:tab w:val="left" w:pos="88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26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3.3.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 xml:space="preserve">Раздел </w:t>
            </w:r>
            <w:r w:rsidR="008D71C6">
              <w:rPr>
                <w:rStyle w:val="aa"/>
                <w:rFonts w:ascii="Times New Roman" w:hAnsi="Times New Roman" w:cs="Times New Roman"/>
                <w:noProof/>
                <w:lang w:val="ru-RU"/>
              </w:rPr>
              <w:t>«</w:t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Отчетные формы и справочники</w:t>
            </w:r>
            <w:r w:rsidR="008D71C6">
              <w:rPr>
                <w:rStyle w:val="aa"/>
                <w:rFonts w:ascii="Times New Roman" w:hAnsi="Times New Roman" w:cs="Times New Roman"/>
                <w:noProof/>
                <w:lang w:val="ru-RU"/>
              </w:rPr>
              <w:t>»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_Toc72820526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3B2AE5" w14:textId="77777777" w:rsidR="00AD3FA4" w:rsidRPr="001A02A1" w:rsidRDefault="00A462FE">
          <w:pPr>
            <w:pStyle w:val="22"/>
            <w:tabs>
              <w:tab w:val="left" w:pos="110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27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3.3.1.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Формы первичной отчетности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_Toc72820527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E96DE3" w14:textId="77777777" w:rsidR="00AD3FA4" w:rsidRPr="001A02A1" w:rsidRDefault="00A462FE">
          <w:pPr>
            <w:pStyle w:val="22"/>
            <w:tabs>
              <w:tab w:val="left" w:pos="110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28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3.3.2.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Справочники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_Toc72820528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2997F9" w14:textId="77777777" w:rsidR="00AD3FA4" w:rsidRPr="001A02A1" w:rsidRDefault="00A462FE">
          <w:pPr>
            <w:pStyle w:val="22"/>
            <w:tabs>
              <w:tab w:val="left" w:pos="88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29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3.4.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 xml:space="preserve">Раздел </w:t>
            </w:r>
            <w:r w:rsidR="008D71C6">
              <w:rPr>
                <w:rStyle w:val="aa"/>
                <w:rFonts w:ascii="Times New Roman" w:hAnsi="Times New Roman" w:cs="Times New Roman"/>
                <w:noProof/>
                <w:lang w:val="ru-RU"/>
              </w:rPr>
              <w:t>«</w:t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Учреждения и пользователи</w:t>
            </w:r>
            <w:r w:rsidR="008D71C6">
              <w:rPr>
                <w:rStyle w:val="aa"/>
                <w:rFonts w:ascii="Times New Roman" w:hAnsi="Times New Roman" w:cs="Times New Roman"/>
                <w:noProof/>
                <w:lang w:val="ru-RU"/>
              </w:rPr>
              <w:t>»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_Toc72820529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B8049E" w14:textId="77777777" w:rsidR="00AD3FA4" w:rsidRPr="001A02A1" w:rsidRDefault="00A462FE">
          <w:pPr>
            <w:pStyle w:val="22"/>
            <w:tabs>
              <w:tab w:val="left" w:pos="110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30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3.4.1.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Список учреждений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_Toc72820530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962772" w14:textId="77777777" w:rsidR="00AD3FA4" w:rsidRPr="001A02A1" w:rsidRDefault="00A462FE">
          <w:pPr>
            <w:pStyle w:val="22"/>
            <w:tabs>
              <w:tab w:val="left" w:pos="132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31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3.4.1.1.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Редактирование учреждения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_Toc72820531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74189B" w14:textId="77777777" w:rsidR="00AD3FA4" w:rsidRPr="001A02A1" w:rsidRDefault="00A462FE">
          <w:pPr>
            <w:pStyle w:val="22"/>
            <w:tabs>
              <w:tab w:val="left" w:pos="110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32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3.4.2.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Регистр пользователей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_Toc72820532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E0C421" w14:textId="77777777" w:rsidR="00AD3FA4" w:rsidRPr="001A02A1" w:rsidRDefault="00A462FE">
          <w:pPr>
            <w:pStyle w:val="22"/>
            <w:tabs>
              <w:tab w:val="left" w:pos="132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33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3.4.2.1.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Список пользователей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_Toc72820533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D10D51" w14:textId="77777777" w:rsidR="00AD3FA4" w:rsidRPr="001A02A1" w:rsidRDefault="00A462FE">
          <w:pPr>
            <w:pStyle w:val="22"/>
            <w:tabs>
              <w:tab w:val="left" w:pos="132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34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3.4.2.2.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Роли пользователей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_Toc72820534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F8A268" w14:textId="77777777" w:rsidR="00AD3FA4" w:rsidRPr="001A02A1" w:rsidRDefault="00A462FE">
          <w:pPr>
            <w:pStyle w:val="22"/>
            <w:tabs>
              <w:tab w:val="left" w:pos="132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35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3.4.2.3.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Права доступа пользователей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_Toc72820535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7B62A5" w14:textId="77777777" w:rsidR="00AD3FA4" w:rsidRPr="001A02A1" w:rsidRDefault="00A462FE">
          <w:pPr>
            <w:pStyle w:val="22"/>
            <w:tabs>
              <w:tab w:val="left" w:pos="132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36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3.4.2.4.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Управление пользователями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_Toc72820536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843F3D" w14:textId="77777777" w:rsidR="00AD3FA4" w:rsidRPr="001A02A1" w:rsidRDefault="00A462FE">
          <w:pPr>
            <w:pStyle w:val="22"/>
            <w:tabs>
              <w:tab w:val="left" w:pos="88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37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3.5.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 xml:space="preserve">Раздел </w:t>
            </w:r>
            <w:r w:rsidR="008D71C6">
              <w:rPr>
                <w:rStyle w:val="aa"/>
                <w:rFonts w:ascii="Times New Roman" w:hAnsi="Times New Roman" w:cs="Times New Roman"/>
                <w:noProof/>
                <w:lang w:val="ru-RU"/>
              </w:rPr>
              <w:t>«</w:t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Администрирование</w:t>
            </w:r>
            <w:r w:rsidR="008D71C6">
              <w:rPr>
                <w:rStyle w:val="aa"/>
                <w:rFonts w:ascii="Times New Roman" w:hAnsi="Times New Roman" w:cs="Times New Roman"/>
                <w:noProof/>
                <w:lang w:val="ru-RU"/>
              </w:rPr>
              <w:t>»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_Toc72820537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7AE532" w14:textId="77777777" w:rsidR="00AD3FA4" w:rsidRPr="001A02A1" w:rsidRDefault="00A462FE">
          <w:pPr>
            <w:pStyle w:val="22"/>
            <w:tabs>
              <w:tab w:val="left" w:pos="110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38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3.5.1.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Журнал аудита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_Toc72820538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B7876D" w14:textId="77777777" w:rsidR="00AD3FA4" w:rsidRPr="001A02A1" w:rsidRDefault="00A462FE">
          <w:pPr>
            <w:pStyle w:val="22"/>
            <w:tabs>
              <w:tab w:val="left" w:pos="132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39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3.5.1.1.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Список событий информационной безопасности.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_Toc72820539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D35FC0" w14:textId="77777777" w:rsidR="00AD3FA4" w:rsidRPr="001A02A1" w:rsidRDefault="00A462FE">
          <w:pPr>
            <w:pStyle w:val="22"/>
            <w:tabs>
              <w:tab w:val="left" w:pos="1320"/>
              <w:tab w:val="right" w:leader="dot" w:pos="9623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72820540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3.5.1.2.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Детализация события информационной безопасности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_Toc72820540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0D2C09" w14:textId="77777777" w:rsidR="00AD3FA4" w:rsidRDefault="00A462FE">
          <w:pPr>
            <w:pStyle w:val="22"/>
            <w:tabs>
              <w:tab w:val="left" w:pos="880"/>
              <w:tab w:val="right" w:leader="dot" w:pos="9623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820541" w:history="1"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3.6.</w:t>
            </w:r>
            <w:r w:rsidR="00AD3FA4" w:rsidRPr="001A02A1">
              <w:rPr>
                <w:rFonts w:ascii="Times New Roman" w:eastAsiaTheme="minorEastAsia" w:hAnsi="Times New Roman" w:cs="Times New Roman"/>
                <w:noProof/>
                <w:lang w:val="ru-RU"/>
              </w:rPr>
              <w:tab/>
            </w:r>
            <w:r w:rsidR="00AD3FA4" w:rsidRPr="001A02A1">
              <w:rPr>
                <w:rStyle w:val="aa"/>
                <w:rFonts w:ascii="Times New Roman" w:hAnsi="Times New Roman" w:cs="Times New Roman"/>
                <w:noProof/>
                <w:lang w:val="ru-RU"/>
              </w:rPr>
              <w:t>Выход из системы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instrText xml:space="preserve"> PAGEREF _Toc72820541 \h </w:instrTex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B4375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AD3FA4" w:rsidRPr="001A02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5EFC3B" w14:textId="77777777" w:rsidR="006E4F92" w:rsidRPr="00100E5E" w:rsidRDefault="006E4F92">
          <w:r w:rsidRPr="00100E5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7FF4EA9" w14:textId="77777777" w:rsidR="0037008B" w:rsidRPr="00100E5E" w:rsidRDefault="0037008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E5E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8795A19" w14:textId="77777777" w:rsidR="00180EDB" w:rsidRPr="00100E5E" w:rsidRDefault="00180EDB">
      <w:pPr>
        <w:keepNext/>
        <w:keepLines/>
        <w:spacing w:before="4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824D79" w14:textId="77777777" w:rsidR="00180EDB" w:rsidRPr="006104C0" w:rsidRDefault="002F5F2C">
      <w:pPr>
        <w:keepNext/>
        <w:keepLines/>
        <w:spacing w:before="4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b/>
          <w:sz w:val="26"/>
          <w:szCs w:val="26"/>
        </w:rPr>
        <w:t>ПЕРЕЧЕНЬ УСЛОВНЫХ СОКРАЩЕНИЙ</w:t>
      </w:r>
    </w:p>
    <w:p w14:paraId="2BE2CD03" w14:textId="77777777" w:rsidR="00180EDB" w:rsidRPr="006104C0" w:rsidRDefault="00180EDB">
      <w:pPr>
        <w:spacing w:line="288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6DFAC74" w14:textId="77777777" w:rsidR="00180EDB" w:rsidRPr="006104C0" w:rsidRDefault="002F5F2C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ГИАЦ - главный информационно-аналитический центр</w:t>
      </w:r>
    </w:p>
    <w:p w14:paraId="3DE7B91B" w14:textId="77777777" w:rsidR="00180EDB" w:rsidRPr="006104C0" w:rsidRDefault="002F5F2C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Министерства образования Республики Беларусь.</w:t>
      </w:r>
    </w:p>
    <w:p w14:paraId="7DB507E9" w14:textId="77777777" w:rsidR="00180EDB" w:rsidRPr="006104C0" w:rsidRDefault="002F5F2C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ОСО - общее среднее образование.</w:t>
      </w:r>
    </w:p>
    <w:p w14:paraId="24FD844F" w14:textId="77777777" w:rsidR="00180EDB" w:rsidRPr="006104C0" w:rsidRDefault="002F5F2C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РАС - республиканская автоматизированная система.</w:t>
      </w:r>
    </w:p>
    <w:p w14:paraId="2CC99E8C" w14:textId="77777777" w:rsidR="00180EDB" w:rsidRPr="006104C0" w:rsidRDefault="002F5F2C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СИСТЕМА – республиканская автоматизированная система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Электронное образование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D41E26" w14:textId="77777777" w:rsidR="00180EDB" w:rsidRPr="006104C0" w:rsidRDefault="002F5F2C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СМ - Совет Министров Республики Беларусь.</w:t>
      </w:r>
    </w:p>
    <w:p w14:paraId="5D9587F9" w14:textId="77777777" w:rsidR="00180EDB" w:rsidRPr="006104C0" w:rsidRDefault="002F5F2C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УВО - учреждения высшего образования.</w:t>
      </w:r>
    </w:p>
    <w:p w14:paraId="4C8E3213" w14:textId="77777777" w:rsidR="00180EDB" w:rsidRPr="006104C0" w:rsidRDefault="002F5F2C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УПТО - учреждения профессионально-технического образования.</w:t>
      </w:r>
    </w:p>
    <w:p w14:paraId="0623DBD9" w14:textId="77777777" w:rsidR="00180EDB" w:rsidRPr="006104C0" w:rsidRDefault="002F5F2C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УССО - учреждения среднего специального образования.</w:t>
      </w:r>
    </w:p>
    <w:p w14:paraId="28B5B840" w14:textId="77777777" w:rsidR="00180EDB" w:rsidRPr="006104C0" w:rsidRDefault="002F5F2C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ФЛК - форматно-логический контроль.</w:t>
      </w:r>
    </w:p>
    <w:p w14:paraId="5E6A2D5D" w14:textId="77777777" w:rsidR="00180EDB" w:rsidRPr="006104C0" w:rsidRDefault="002F5F2C" w:rsidP="00A2097D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ЭЦП - электронная цифровая подпись: последовательность символов, являющаяся реквизитом электронного документа и предназначенная для подтверждения его целостности и подлинности.</w:t>
      </w:r>
    </w:p>
    <w:p w14:paraId="2A5B38E1" w14:textId="77777777" w:rsidR="00180EDB" w:rsidRPr="006104C0" w:rsidRDefault="002F5F2C" w:rsidP="008D3329">
      <w:pPr>
        <w:pStyle w:val="20"/>
        <w:numPr>
          <w:ilvl w:val="0"/>
          <w:numId w:val="24"/>
        </w:numPr>
        <w:jc w:val="center"/>
      </w:pPr>
      <w:bookmarkStart w:id="2" w:name="_Toc72820513"/>
      <w:r w:rsidRPr="006104C0">
        <w:t>ВВЕДЕНИЕ</w:t>
      </w:r>
      <w:bookmarkEnd w:id="2"/>
    </w:p>
    <w:p w14:paraId="08A1DF64" w14:textId="77777777" w:rsidR="00180EDB" w:rsidRPr="006104C0" w:rsidRDefault="002F5F2C" w:rsidP="008D3329">
      <w:pPr>
        <w:pStyle w:val="20"/>
        <w:numPr>
          <w:ilvl w:val="1"/>
          <w:numId w:val="24"/>
        </w:numPr>
      </w:pPr>
      <w:bookmarkStart w:id="3" w:name="_Toc72820514"/>
      <w:r w:rsidRPr="006104C0">
        <w:t>Область применения</w:t>
      </w:r>
      <w:bookmarkEnd w:id="3"/>
    </w:p>
    <w:p w14:paraId="4503B607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bookmarkStart w:id="4" w:name="_heading=h.2et92p0" w:colFirst="0" w:colLast="0"/>
      <w:bookmarkEnd w:id="4"/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Настоящее руководство описывает действия учреждений системы образования </w:t>
      </w:r>
      <w:r w:rsidR="00A2097D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(респондентов) 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при работе с Системой.</w:t>
      </w:r>
    </w:p>
    <w:p w14:paraId="3A6AF4F3" w14:textId="77777777" w:rsidR="00180EDB" w:rsidRPr="006104C0" w:rsidRDefault="002F5F2C" w:rsidP="008D3329">
      <w:pPr>
        <w:pStyle w:val="20"/>
        <w:numPr>
          <w:ilvl w:val="1"/>
          <w:numId w:val="24"/>
        </w:numPr>
      </w:pPr>
      <w:bookmarkStart w:id="5" w:name="_Toc72820515"/>
      <w:r w:rsidRPr="006104C0">
        <w:t>Краткое описание возможностей</w:t>
      </w:r>
      <w:bookmarkEnd w:id="5"/>
    </w:p>
    <w:p w14:paraId="3443CFEA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bookmarkStart w:id="6" w:name="_heading=h.3dy6vkm" w:colFirst="0" w:colLast="0"/>
      <w:bookmarkEnd w:id="6"/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Целью Системы является автоматизация основных процессов статистического производства в системе образования Республики Беларусь, в том числе организация сбора сведений по государственной и ведомственной статистической отчетности в учреждениях образования республики от респондентов в электронном формате.</w:t>
      </w:r>
    </w:p>
    <w:p w14:paraId="288C2258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РАС осуществляет замену устаревших разрозненных информационных ресурсов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Электронное образование. УВО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,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Электронное образование. ОСО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,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Электронное образование. УПТО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,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Электронное образование. УССО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новой системой, повышает уровень автоматизации сбора, обработки, анализа и хранения </w:t>
      </w:r>
      <w:r w:rsidRPr="004C0A38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информации, а также обеспечивает высокое качество официальной статистической информации об учреждениях общего среднего, профессионально-технического, среднего специального и высшего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образования республики.</w:t>
      </w:r>
    </w:p>
    <w:p w14:paraId="784902B0" w14:textId="77777777" w:rsidR="00AD3FA4" w:rsidRPr="006104C0" w:rsidRDefault="00AD3FA4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3F92502" w14:textId="77777777" w:rsidR="00180EDB" w:rsidRPr="006104C0" w:rsidRDefault="002F5F2C" w:rsidP="008D3329">
      <w:pPr>
        <w:pStyle w:val="20"/>
        <w:numPr>
          <w:ilvl w:val="1"/>
          <w:numId w:val="24"/>
        </w:numPr>
      </w:pPr>
      <w:bookmarkStart w:id="7" w:name="_Toc72820516"/>
      <w:r w:rsidRPr="006104C0">
        <w:t>Уровень подготовки пользователей</w:t>
      </w:r>
      <w:bookmarkEnd w:id="7"/>
    </w:p>
    <w:p w14:paraId="280D7600" w14:textId="4CC81EC3" w:rsidR="00180EDB" w:rsidRPr="00BD7586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К работе с РАС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Электронное образование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допускаются сотрудники, имеющие навыки работы на персональном компьютере, ознакомленные с правилами эксплуатации 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и прошедшие обучение по работе с РАС </w:t>
      </w:r>
      <w:r w:rsidR="00BA6791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Электронное образование</w:t>
      </w:r>
      <w:r w:rsidR="00BA6791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commentRangeStart w:id="8"/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  <w:commentRangeEnd w:id="8"/>
      <w:r w:rsidR="001C62C6">
        <w:rPr>
          <w:rStyle w:val="af5"/>
        </w:rPr>
        <w:commentReference w:id="8"/>
      </w:r>
    </w:p>
    <w:p w14:paraId="2774A14A" w14:textId="77777777" w:rsidR="00180EDB" w:rsidRPr="006104C0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Пользователи системы должны иметь соответствующую квалификацию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05C4BB4" w14:textId="77777777" w:rsidR="00180EDB" w:rsidRPr="003F6519" w:rsidRDefault="002F5F2C" w:rsidP="003F6519">
      <w:pPr>
        <w:pStyle w:val="a7"/>
        <w:numPr>
          <w:ilvl w:val="0"/>
          <w:numId w:val="2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lastRenderedPageBreak/>
        <w:t>базовые навыки работы на персональном компьютере с графическим пользовательским интерфейсом (клавиатура, мышь, управление окнами и приложениями, файловая система).</w:t>
      </w:r>
    </w:p>
    <w:p w14:paraId="2FD11E98" w14:textId="77777777" w:rsidR="00180EDB" w:rsidRPr="003F6519" w:rsidRDefault="002F5F2C" w:rsidP="003F6519">
      <w:pPr>
        <w:pStyle w:val="a7"/>
        <w:numPr>
          <w:ilvl w:val="0"/>
          <w:numId w:val="2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базовые навыки использования веб-браузеров. </w:t>
      </w:r>
    </w:p>
    <w:p w14:paraId="048F7DC5" w14:textId="77777777" w:rsidR="00180EDB" w:rsidRPr="003F6519" w:rsidRDefault="002F5F2C" w:rsidP="003F6519">
      <w:pPr>
        <w:pStyle w:val="a7"/>
        <w:numPr>
          <w:ilvl w:val="0"/>
          <w:numId w:val="2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базовые навыки использования пакета офисных приложений Microsoft Office.</w:t>
      </w:r>
    </w:p>
    <w:p w14:paraId="0FD8AC29" w14:textId="77777777" w:rsidR="00180EDB" w:rsidRPr="003F6519" w:rsidRDefault="002F5F2C" w:rsidP="003F6519">
      <w:pPr>
        <w:pStyle w:val="a7"/>
        <w:numPr>
          <w:ilvl w:val="0"/>
          <w:numId w:val="2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знание основ информационной безопасности.</w:t>
      </w:r>
    </w:p>
    <w:p w14:paraId="06516036" w14:textId="77777777" w:rsidR="00180EDB" w:rsidRPr="006104C0" w:rsidRDefault="002F5F2C" w:rsidP="008D3329">
      <w:pPr>
        <w:pStyle w:val="20"/>
        <w:numPr>
          <w:ilvl w:val="0"/>
          <w:numId w:val="24"/>
        </w:numPr>
        <w:jc w:val="center"/>
      </w:pPr>
      <w:bookmarkStart w:id="9" w:name="_Toc72820517"/>
      <w:r w:rsidRPr="006104C0">
        <w:t>НАЗНАЧЕНИЕ И УСЛОВИЯ ПРИМЕНЕНИЯ</w:t>
      </w:r>
      <w:bookmarkEnd w:id="9"/>
    </w:p>
    <w:p w14:paraId="7AE4BDBF" w14:textId="77777777" w:rsidR="00180EDB" w:rsidRPr="006104C0" w:rsidRDefault="002F5F2C" w:rsidP="008D3329">
      <w:pPr>
        <w:pStyle w:val="20"/>
        <w:numPr>
          <w:ilvl w:val="1"/>
          <w:numId w:val="24"/>
        </w:numPr>
      </w:pPr>
      <w:bookmarkStart w:id="10" w:name="_Toc72820518"/>
      <w:r w:rsidRPr="006104C0">
        <w:t>Автоматизируемые виды деятельности</w:t>
      </w:r>
      <w:bookmarkEnd w:id="10"/>
    </w:p>
    <w:p w14:paraId="34504931" w14:textId="77777777" w:rsidR="00180EDB" w:rsidRPr="006104C0" w:rsidRDefault="002F5F2C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В процессе деятельности выделяются следующие основные операции:</w:t>
      </w:r>
    </w:p>
    <w:p w14:paraId="07149992" w14:textId="77777777" w:rsidR="00180EDB" w:rsidRPr="003F6519" w:rsidRDefault="002F5F2C" w:rsidP="003F6519">
      <w:pPr>
        <w:pStyle w:val="a7"/>
        <w:numPr>
          <w:ilvl w:val="0"/>
          <w:numId w:val="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авторизация.</w:t>
      </w:r>
    </w:p>
    <w:p w14:paraId="3C54356E" w14:textId="77777777" w:rsidR="00180EDB" w:rsidRPr="003F6519" w:rsidRDefault="002F5F2C" w:rsidP="003F6519">
      <w:pPr>
        <w:pStyle w:val="a7"/>
        <w:numPr>
          <w:ilvl w:val="0"/>
          <w:numId w:val="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управление регистром учреждений.</w:t>
      </w:r>
    </w:p>
    <w:p w14:paraId="05928A11" w14:textId="77777777" w:rsidR="00180EDB" w:rsidRPr="003F6519" w:rsidRDefault="002F5F2C" w:rsidP="003F6519">
      <w:pPr>
        <w:pStyle w:val="a7"/>
        <w:numPr>
          <w:ilvl w:val="0"/>
          <w:numId w:val="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управление регистром пользователей.</w:t>
      </w:r>
    </w:p>
    <w:p w14:paraId="61C75E21" w14:textId="1A62E8A9" w:rsidR="00180EDB" w:rsidRPr="003B4375" w:rsidRDefault="00AA4F9E" w:rsidP="003F6519">
      <w:pPr>
        <w:pStyle w:val="a7"/>
        <w:numPr>
          <w:ilvl w:val="0"/>
          <w:numId w:val="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</w:t>
      </w:r>
      <w:r w:rsidRPr="003B4375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онтроль </w:t>
      </w:r>
      <w:r w:rsidR="00A2097D" w:rsidRPr="003B4375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выполнения</w:t>
      </w:r>
      <w:r w:rsidR="002F5F2C" w:rsidRPr="003B4375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  <w:r w:rsidR="00EE6718" w:rsidRPr="003B4375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поручений</w:t>
      </w:r>
      <w:r w:rsidR="002F5F2C" w:rsidRPr="003B4375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3872FB6B" w14:textId="77777777" w:rsidR="00180EDB" w:rsidRPr="003F6519" w:rsidRDefault="002F5F2C" w:rsidP="003F6519">
      <w:pPr>
        <w:pStyle w:val="a7"/>
        <w:numPr>
          <w:ilvl w:val="0"/>
          <w:numId w:val="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контроль событий информационной безопасности.</w:t>
      </w:r>
    </w:p>
    <w:p w14:paraId="2E241323" w14:textId="77777777" w:rsidR="00180EDB" w:rsidRPr="003F6519" w:rsidRDefault="002F5F2C" w:rsidP="003F6519">
      <w:pPr>
        <w:pStyle w:val="a7"/>
        <w:numPr>
          <w:ilvl w:val="0"/>
          <w:numId w:val="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управление справочниками терминов и определений.</w:t>
      </w:r>
    </w:p>
    <w:p w14:paraId="38FEE255" w14:textId="010A5CCC" w:rsidR="00180EDB" w:rsidRPr="003F6519" w:rsidRDefault="002F5F2C" w:rsidP="003F6519">
      <w:pPr>
        <w:pStyle w:val="a7"/>
        <w:numPr>
          <w:ilvl w:val="0"/>
          <w:numId w:val="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сохранение в Системе первичных данных учреждений образования для заполнения форм первичной статистической отчетности.</w:t>
      </w:r>
    </w:p>
    <w:p w14:paraId="253DAEB2" w14:textId="77777777" w:rsidR="00180EDB" w:rsidRPr="006104C0" w:rsidRDefault="002F5F2C" w:rsidP="008D3329">
      <w:pPr>
        <w:pStyle w:val="20"/>
        <w:numPr>
          <w:ilvl w:val="1"/>
          <w:numId w:val="24"/>
        </w:numPr>
      </w:pPr>
      <w:bookmarkStart w:id="11" w:name="_Toc72820519"/>
      <w:r w:rsidRPr="006104C0">
        <w:t>Программные и аппаратные требования</w:t>
      </w:r>
      <w:bookmarkEnd w:id="11"/>
    </w:p>
    <w:p w14:paraId="4A63B802" w14:textId="77777777" w:rsidR="00180EDB" w:rsidRPr="008E7431" w:rsidRDefault="002F5F2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Техническое </w:t>
      </w:r>
      <w:r w:rsidRPr="008E7431">
        <w:rPr>
          <w:rFonts w:ascii="Times New Roman" w:eastAsia="Times New Roman" w:hAnsi="Times New Roman" w:cs="Times New Roman"/>
          <w:sz w:val="26"/>
          <w:szCs w:val="26"/>
        </w:rPr>
        <w:t>обеспечение рабочих станций конечных пользователей должно включать:</w:t>
      </w:r>
    </w:p>
    <w:p w14:paraId="6E96FA4B" w14:textId="77777777" w:rsidR="00180EDB" w:rsidRPr="008E7431" w:rsidRDefault="002F5F2C" w:rsidP="003F6519">
      <w:pPr>
        <w:pStyle w:val="a7"/>
        <w:numPr>
          <w:ilvl w:val="0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8E743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процессор Intel Core i3 2.8 ГГц или аналог.</w:t>
      </w:r>
    </w:p>
    <w:p w14:paraId="310CF9B8" w14:textId="77777777" w:rsidR="00180EDB" w:rsidRPr="008E7431" w:rsidRDefault="002F5F2C" w:rsidP="003F6519">
      <w:pPr>
        <w:pStyle w:val="a7"/>
        <w:numPr>
          <w:ilvl w:val="0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8E743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оперативная память не менее 4 Гб.</w:t>
      </w:r>
    </w:p>
    <w:p w14:paraId="59D4E607" w14:textId="77777777" w:rsidR="00180EDB" w:rsidRPr="008E7431" w:rsidRDefault="002F5F2C" w:rsidP="003F6519">
      <w:pPr>
        <w:pStyle w:val="a7"/>
        <w:numPr>
          <w:ilvl w:val="0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8E743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подключение к сети Интернет на скорости не менее 1 Мбит/с.</w:t>
      </w:r>
    </w:p>
    <w:p w14:paraId="578980BE" w14:textId="77777777" w:rsidR="00180EDB" w:rsidRPr="006104C0" w:rsidRDefault="002F5F2C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Программное обеспечение рабочего места пользователя, не работающего с ЭЦП, должно соответствовать следующим минимальным характеристикам:</w:t>
      </w:r>
    </w:p>
    <w:p w14:paraId="511CEFEF" w14:textId="77777777" w:rsidR="00180EDB" w:rsidRPr="003F6519" w:rsidRDefault="002F5F2C" w:rsidP="003F6519">
      <w:pPr>
        <w:pStyle w:val="a7"/>
        <w:numPr>
          <w:ilvl w:val="0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операционная система Microsoft Windows 8 и выше;</w:t>
      </w:r>
    </w:p>
    <w:p w14:paraId="5E2D87C7" w14:textId="77777777" w:rsidR="00180EDB" w:rsidRPr="003F6519" w:rsidRDefault="002F5F2C" w:rsidP="003F6519">
      <w:pPr>
        <w:pStyle w:val="a7"/>
        <w:numPr>
          <w:ilvl w:val="0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браузер Microsoft Internet Explorer 11.0 и выше, Mozilla Firefox 60.0 и выше, Opera 58 и выше, Google Chrome 80.0 и выше.</w:t>
      </w:r>
    </w:p>
    <w:p w14:paraId="13BEC2F9" w14:textId="77777777" w:rsidR="00180EDB" w:rsidRPr="003F6519" w:rsidRDefault="002F5F2C" w:rsidP="003F6519">
      <w:pPr>
        <w:pStyle w:val="a7"/>
        <w:numPr>
          <w:ilvl w:val="0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офисный пакет Microsoft Office 2010 и выше.</w:t>
      </w:r>
    </w:p>
    <w:p w14:paraId="184A9098" w14:textId="77777777" w:rsidR="00180EDB" w:rsidRPr="006104C0" w:rsidRDefault="002F5F2C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Для работы с ЭЦП на компьютере пользователя должно быть установлено следующее про</w:t>
      </w:r>
      <w:bookmarkStart w:id="12" w:name="bookmark=id.3rdcrjn" w:colFirst="0" w:colLast="0"/>
      <w:bookmarkEnd w:id="12"/>
      <w:r w:rsidRPr="006104C0">
        <w:rPr>
          <w:rFonts w:ascii="Times New Roman" w:eastAsia="Times New Roman" w:hAnsi="Times New Roman" w:cs="Times New Roman"/>
          <w:sz w:val="26"/>
          <w:szCs w:val="26"/>
        </w:rPr>
        <w:t>граммное обеспечение:</w:t>
      </w:r>
    </w:p>
    <w:p w14:paraId="7F99CB4A" w14:textId="77777777" w:rsidR="00180EDB" w:rsidRPr="003F6519" w:rsidRDefault="002F5F2C" w:rsidP="003F6519">
      <w:pPr>
        <w:pStyle w:val="a7"/>
        <w:numPr>
          <w:ilvl w:val="0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компоненты работы с ЭЦП AvCMXWebP;</w:t>
      </w:r>
    </w:p>
    <w:p w14:paraId="4A18DF4D" w14:textId="77777777" w:rsidR="00180EDB" w:rsidRPr="003F6519" w:rsidRDefault="002F5F2C" w:rsidP="003F6519">
      <w:pPr>
        <w:pStyle w:val="a7"/>
        <w:numPr>
          <w:ilvl w:val="0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браузер, поддерживающий работу с криптокомпонентами ПО Авест.</w:t>
      </w:r>
    </w:p>
    <w:p w14:paraId="373B6BE8" w14:textId="77777777" w:rsidR="00180EDB" w:rsidRPr="003F6519" w:rsidRDefault="002F5F2C" w:rsidP="003F6519">
      <w:pPr>
        <w:pStyle w:val="a7"/>
        <w:numPr>
          <w:ilvl w:val="0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персональный менеджер сертификатов Авест.</w:t>
      </w:r>
    </w:p>
    <w:p w14:paraId="7DA78270" w14:textId="77777777" w:rsidR="00180EDB" w:rsidRPr="006104C0" w:rsidRDefault="002F5F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Для работы с ЭЦП у пользователя должны быть соответствующие носитель ключевой информации и ключевая пара, выдаваемая РУП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Национальный центр электронных услуг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43F6C1" w14:textId="77777777" w:rsidR="00180EDB" w:rsidRPr="006104C0" w:rsidRDefault="002F5F2C" w:rsidP="008D3329">
      <w:pPr>
        <w:pStyle w:val="20"/>
        <w:numPr>
          <w:ilvl w:val="0"/>
          <w:numId w:val="24"/>
        </w:numPr>
        <w:jc w:val="center"/>
      </w:pPr>
      <w:bookmarkStart w:id="13" w:name="_Toc72820520"/>
      <w:r w:rsidRPr="006104C0">
        <w:t>ОПИСАНИЕ ФУНКЦИЙ</w:t>
      </w:r>
      <w:bookmarkEnd w:id="13"/>
    </w:p>
    <w:p w14:paraId="305E0B87" w14:textId="77777777" w:rsidR="00180EDB" w:rsidRPr="006104C0" w:rsidRDefault="002F5F2C" w:rsidP="008D3329">
      <w:pPr>
        <w:pStyle w:val="20"/>
        <w:numPr>
          <w:ilvl w:val="1"/>
          <w:numId w:val="24"/>
        </w:numPr>
      </w:pPr>
      <w:bookmarkStart w:id="14" w:name="_Toc72820521"/>
      <w:r w:rsidRPr="006104C0">
        <w:t>Авторизация</w:t>
      </w:r>
      <w:bookmarkEnd w:id="14"/>
      <w:r w:rsidRPr="006104C0">
        <w:t xml:space="preserve"> </w:t>
      </w:r>
    </w:p>
    <w:p w14:paraId="22ED037A" w14:textId="77777777" w:rsidR="00180EDB" w:rsidRPr="006104C0" w:rsidRDefault="002F5F2C">
      <w:pPr>
        <w:ind w:firstLine="425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Страница авторизации содержит один блок полей для входа в Систему.  </w:t>
      </w:r>
    </w:p>
    <w:p w14:paraId="79AB1318" w14:textId="77777777" w:rsidR="00180EDB" w:rsidRPr="006104C0" w:rsidRDefault="00180EDB">
      <w:pPr>
        <w:ind w:firstLine="425"/>
        <w:rPr>
          <w:rFonts w:ascii="Times New Roman" w:eastAsia="Times New Roman" w:hAnsi="Times New Roman" w:cs="Times New Roman"/>
          <w:sz w:val="26"/>
          <w:szCs w:val="26"/>
        </w:rPr>
      </w:pPr>
    </w:p>
    <w:p w14:paraId="33086D44" w14:textId="77777777" w:rsidR="00180EDB" w:rsidRPr="006104C0" w:rsidRDefault="00180EDB">
      <w:pPr>
        <w:ind w:firstLine="425"/>
        <w:rPr>
          <w:rFonts w:ascii="Times New Roman" w:eastAsia="Times New Roman" w:hAnsi="Times New Roman" w:cs="Times New Roman"/>
          <w:sz w:val="26"/>
          <w:szCs w:val="26"/>
        </w:rPr>
      </w:pPr>
    </w:p>
    <w:p w14:paraId="655492C2" w14:textId="77777777" w:rsidR="00180EDB" w:rsidRPr="006104C0" w:rsidRDefault="002F5F2C">
      <w:pPr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114300" distB="114300" distL="114300" distR="114300" wp14:anchorId="6D74F925" wp14:editId="3B86E54C">
            <wp:extent cx="6840000" cy="3429000"/>
            <wp:effectExtent l="0" t="0" r="0" b="0"/>
            <wp:docPr id="80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342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8EFA22" w14:textId="77777777" w:rsidR="00180EDB" w:rsidRPr="006104C0" w:rsidRDefault="002F5F2C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Рисунок 1 – Страница авторизации</w:t>
      </w:r>
    </w:p>
    <w:p w14:paraId="201EEC81" w14:textId="77777777" w:rsidR="00180EDB" w:rsidRPr="006104C0" w:rsidRDefault="00180EDB">
      <w:pPr>
        <w:ind w:firstLine="425"/>
        <w:rPr>
          <w:rFonts w:ascii="Times New Roman" w:eastAsia="Times New Roman" w:hAnsi="Times New Roman" w:cs="Times New Roman"/>
          <w:sz w:val="26"/>
          <w:szCs w:val="26"/>
        </w:rPr>
      </w:pPr>
    </w:p>
    <w:p w14:paraId="5D63D7F8" w14:textId="3D685B33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 авторизации в Системе введите имя пользователя и пароль и нажмите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Войти</w:t>
      </w:r>
      <w:r w:rsidR="00BA6791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  <w:r w:rsidR="001C62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Пароль и логин необходимо </w:t>
      </w:r>
      <w:r w:rsidR="00EA5EF2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предварительно </w:t>
      </w:r>
      <w:r w:rsidR="001C62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получить </w:t>
      </w:r>
      <w:r w:rsidR="00EA5EF2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 вышестоящей организации.</w:t>
      </w:r>
    </w:p>
    <w:p w14:paraId="5A612D65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При первом входе в Систему потребуется обязательная смена пароля. Для этого Система перенаправит Вас на страницу смены пароля при первом входе. </w:t>
      </w:r>
    </w:p>
    <w:p w14:paraId="5D174F89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 обязательной смены пароля при первом входе введите необходимые данные в поля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Пароль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и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Подтвердите пароль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и нажмите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Сменить пароль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. </w:t>
      </w:r>
    </w:p>
    <w:p w14:paraId="62531E6C" w14:textId="77777777" w:rsidR="00180EDB" w:rsidRPr="006104C0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Обратите внимание, что новый пароль должен быть от 8 символов, разрешены русские или латинские буквы и спецсимволы, кроме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&lt;</w:t>
      </w:r>
      <w:r w:rsidR="00AE1BE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и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&gt;</w:t>
      </w:r>
      <w:r w:rsidR="00AE1BE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="002E5D62"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обязательно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наличие разного регистра, обязательно наличие цифр</w:t>
      </w:r>
      <w:r w:rsidR="002E5D62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29C30567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После успешной авторизации по умолчанию открывается главная страница раздела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Журнал поручений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39B31709" w14:textId="77777777" w:rsidR="00180EDB" w:rsidRPr="006104C0" w:rsidRDefault="002F5F2C" w:rsidP="006E4F92">
      <w:pPr>
        <w:pStyle w:val="20"/>
        <w:numPr>
          <w:ilvl w:val="1"/>
          <w:numId w:val="24"/>
        </w:numPr>
      </w:pPr>
      <w:bookmarkStart w:id="15" w:name="_Toc72820522"/>
      <w:r w:rsidRPr="006104C0">
        <w:t xml:space="preserve">Раздел </w:t>
      </w:r>
      <w:r w:rsidR="008D71C6">
        <w:t>«</w:t>
      </w:r>
      <w:r w:rsidRPr="006104C0">
        <w:t>Журнал поручений</w:t>
      </w:r>
      <w:r w:rsidR="008D71C6">
        <w:t>»</w:t>
      </w:r>
      <w:bookmarkEnd w:id="15"/>
    </w:p>
    <w:p w14:paraId="26878D36" w14:textId="77777777" w:rsidR="00180EDB" w:rsidRPr="00BD7586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Доступ к разделу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Журнал поручений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осуществляется по умолчанию при входе в Систему или путем выбора данного раздела в главном навигационном меню Системы.</w:t>
      </w:r>
    </w:p>
    <w:p w14:paraId="39411B65" w14:textId="77777777" w:rsidR="00180EDB" w:rsidRPr="00BD7586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 данном разделе пользователю 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доступны страницы</w:t>
      </w:r>
      <w:r w:rsidRPr="00096C94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="008D71C6" w:rsidRPr="00096C94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096C94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Список поручений</w:t>
      </w:r>
      <w:r w:rsidR="008D71C6" w:rsidRPr="00096C94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="009709C0" w:rsidRPr="00096C94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(непосредственно сам журнал поручений)</w:t>
      </w:r>
      <w:r w:rsidRPr="00096C94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, </w:t>
      </w:r>
      <w:r w:rsidR="008D71C6" w:rsidRPr="00096C94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096C94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Контроль выполнения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поручений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="009709C0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и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9709C0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Заполнение формы первичной отчетности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11C4D62C" w14:textId="77777777" w:rsidR="00180EDB" w:rsidRPr="006104C0" w:rsidRDefault="002F5F2C" w:rsidP="006E4F92">
      <w:pPr>
        <w:pStyle w:val="20"/>
        <w:numPr>
          <w:ilvl w:val="2"/>
          <w:numId w:val="24"/>
        </w:numPr>
      </w:pPr>
      <w:bookmarkStart w:id="16" w:name="_Toc72820523"/>
      <w:r w:rsidRPr="006104C0">
        <w:t>Список поручений</w:t>
      </w:r>
      <w:bookmarkEnd w:id="16"/>
    </w:p>
    <w:p w14:paraId="47591FB7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Доступ к списку поручений Системы осуществляется по умолчанию при переходе на раздел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Журнал поручений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41227F21" w14:textId="77777777" w:rsidR="00180EDB" w:rsidRPr="006104C0" w:rsidRDefault="00180EDB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73F20C" w14:textId="2BEF92A5" w:rsidR="00180EDB" w:rsidRPr="006104C0" w:rsidRDefault="00096C94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618DC64D" wp14:editId="643E32BF">
            <wp:extent cx="6116955" cy="4612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6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9A720" w14:textId="77777777" w:rsidR="00180EDB" w:rsidRDefault="002F5F2C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6B46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="009709C0" w:rsidRPr="00E96B46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 Список поручений</w:t>
      </w:r>
    </w:p>
    <w:p w14:paraId="3093FE76" w14:textId="77777777" w:rsidR="00BE1FB8" w:rsidRPr="006104C0" w:rsidRDefault="00BE1FB8" w:rsidP="00BE1FB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95C2A5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Страница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Список поручений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состоит из двух блоков:</w:t>
      </w:r>
    </w:p>
    <w:p w14:paraId="6458FC3F" w14:textId="77777777" w:rsidR="00180EDB" w:rsidRPr="003F6519" w:rsidRDefault="002F5F2C" w:rsidP="003F6519">
      <w:pPr>
        <w:pStyle w:val="a7"/>
        <w:numPr>
          <w:ilvl w:val="2"/>
          <w:numId w:val="1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фильтров списка поручений, содержащий следующие фильтры:</w:t>
      </w:r>
    </w:p>
    <w:p w14:paraId="44D1E197" w14:textId="77777777" w:rsidR="00180EDB" w:rsidRPr="006104C0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Статус поручений - поле в виде выпадающего списка для выбора статуса поручений. По умолчанию выбран пункт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C83C7D" w14:textId="77777777" w:rsidR="00180EDB" w:rsidRPr="006104C0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Уровень образования - поле в виде выпадающего списка для выбора уровня образования. По умолчанию будет выбран пункт</w:t>
      </w:r>
      <w:r w:rsidR="009D635F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09C0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соответствующий основному уровню образования учреждения пользователя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16C57110" w14:textId="6B47C1F0" w:rsidR="00180EDB" w:rsidRPr="006104C0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Год начала поручения - поле типа дата формата yyyy </w:t>
      </w:r>
      <w:r w:rsidRPr="00E96B46"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 w:rsidR="00BD6F3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выпадающего списка 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для выбора года начала действия поручения. </w:t>
      </w:r>
    </w:p>
    <w:p w14:paraId="2F8F2AA3" w14:textId="72F8E25E" w:rsidR="00180EDB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Год формы - поле типа дата формата yyyy </w:t>
      </w:r>
      <w:r w:rsidRPr="00E96B46"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 w:rsidR="00BD6F3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выпадающего списка 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для выбора года из свойств макетов форм, используемых в поручениях.</w:t>
      </w:r>
    </w:p>
    <w:p w14:paraId="602AF6CE" w14:textId="0E62C2E2" w:rsidR="00BE1FB8" w:rsidRPr="00BE1FB8" w:rsidRDefault="00BE1FB8" w:rsidP="00BE1FB8">
      <w:pPr>
        <w:spacing w:line="312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4B2283" w14:textId="77777777" w:rsidR="00180EDB" w:rsidRPr="003F6519" w:rsidRDefault="002F5F2C" w:rsidP="003F6519">
      <w:pPr>
        <w:pStyle w:val="a7"/>
        <w:numPr>
          <w:ilvl w:val="2"/>
          <w:numId w:val="1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непосредственно списка поручений в виде таблицы со следующими заголовками:</w:t>
      </w:r>
    </w:p>
    <w:p w14:paraId="3C77E816" w14:textId="77777777" w:rsidR="009709C0" w:rsidRPr="006104C0" w:rsidRDefault="009709C0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Код поручения – уникальный числовой код поручения.</w:t>
      </w:r>
    </w:p>
    <w:p w14:paraId="5F0F6E6E" w14:textId="77777777" w:rsidR="00180EDB" w:rsidRPr="006104C0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Название поручения – информация о названии поручения.</w:t>
      </w:r>
    </w:p>
    <w:p w14:paraId="6E0C5503" w14:textId="77777777" w:rsidR="00180EDB" w:rsidRPr="006104C0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lastRenderedPageBreak/>
        <w:t>Название формы – название формы</w:t>
      </w:r>
      <w:r w:rsidR="009709C0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первичной отчетности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, которая используется в поручении.</w:t>
      </w:r>
    </w:p>
    <w:p w14:paraId="6A26593C" w14:textId="77777777" w:rsidR="00180EDB" w:rsidRPr="006104C0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Статус – статус выполнения поручения, выставляемый системой автоматически:</w:t>
      </w:r>
    </w:p>
    <w:p w14:paraId="591480E8" w14:textId="689BC64B" w:rsidR="00BD6F33" w:rsidRPr="00E96B46" w:rsidRDefault="00BD6F33" w:rsidP="00BE1FB8">
      <w:pPr>
        <w:numPr>
          <w:ilvl w:val="4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 ознакомились – учреждение </w:t>
      </w:r>
      <w:r w:rsidR="004A0CAB">
        <w:rPr>
          <w:rFonts w:ascii="Times New Roman" w:eastAsia="Times New Roman" w:hAnsi="Times New Roman" w:cs="Times New Roman"/>
          <w:sz w:val="26"/>
          <w:szCs w:val="26"/>
          <w:lang w:val="ru-RU"/>
        </w:rPr>
        <w:t>не открывало просмотр свойств поручения или поручение для выполнения.</w:t>
      </w:r>
    </w:p>
    <w:p w14:paraId="4734FEAA" w14:textId="56458FFE" w:rsidR="00BD6F33" w:rsidRPr="00E96B46" w:rsidRDefault="00BD6F33" w:rsidP="00BE1FB8">
      <w:pPr>
        <w:numPr>
          <w:ilvl w:val="4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Ознакомлены, но не приступили к выполнению</w:t>
      </w:r>
      <w:r w:rsidR="004A0CA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учреждение не менее одного раза открывало просмотр свойств поручения или поручение для выполнения, но не осуществляло сохранение изменений в соответствующую форму первичной отчетности.</w:t>
      </w:r>
    </w:p>
    <w:p w14:paraId="40B2CB74" w14:textId="4553AD72" w:rsidR="00BD6F33" w:rsidRPr="00E96B46" w:rsidRDefault="00BD6F33" w:rsidP="004A0CAB">
      <w:pPr>
        <w:numPr>
          <w:ilvl w:val="4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Начали выполнение, но не закончили</w:t>
      </w:r>
      <w:r w:rsidR="004A0CA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учреждение не менее одного раза </w:t>
      </w:r>
      <w:r w:rsidR="004A0CAB" w:rsidRPr="004A0CAB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осуществляло сохранение изменений в соответствующую форму первичной отчетности</w:t>
      </w:r>
      <w:r w:rsidR="004A0CAB">
        <w:rPr>
          <w:rFonts w:ascii="Times New Roman" w:eastAsia="Times New Roman" w:hAnsi="Times New Roman" w:cs="Times New Roman"/>
          <w:sz w:val="26"/>
          <w:szCs w:val="26"/>
          <w:lang w:val="ru-RU"/>
        </w:rPr>
        <w:t>, но не осуществило подписание ЭЦП.</w:t>
      </w:r>
    </w:p>
    <w:p w14:paraId="116912FF" w14:textId="7FC8D3AA" w:rsidR="00BD6F33" w:rsidRPr="00E96B46" w:rsidRDefault="00BD6F33" w:rsidP="00BE1FB8">
      <w:pPr>
        <w:numPr>
          <w:ilvl w:val="4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Выполнено</w:t>
      </w:r>
      <w:r w:rsidR="004A0CA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учреждение успешно завершило выполнение соответствующего поручения (осуществило подписание ЭЦП).</w:t>
      </w:r>
    </w:p>
    <w:p w14:paraId="4FB729A2" w14:textId="30A7C2B0" w:rsidR="00180EDB" w:rsidRPr="00E96B46" w:rsidRDefault="00833A63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Дата начала</w:t>
      </w:r>
      <w:r w:rsidRPr="00833A6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F5F2C" w:rsidRPr="00833A63">
        <w:rPr>
          <w:rFonts w:ascii="Times New Roman" w:eastAsia="Times New Roman" w:hAnsi="Times New Roman" w:cs="Times New Roman"/>
          <w:sz w:val="26"/>
          <w:szCs w:val="26"/>
        </w:rPr>
        <w:t>– дата начала выполнения поручения в формате dd.mm.yyyy</w:t>
      </w:r>
      <w:r w:rsidRPr="00833A6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2F5F2C" w:rsidRPr="00833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0C500AC" w14:textId="43CB0D0E" w:rsidR="00180EDB" w:rsidRPr="00DF3E4A" w:rsidRDefault="00833A63" w:rsidP="00DF3E4A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Дата окончания</w:t>
      </w:r>
      <w:r w:rsidR="002F5F2C"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 дата окончания выполнения поручения в формате dd.mm.yyyy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0B791A3" w14:textId="0005F874" w:rsidR="00180EDB" w:rsidRPr="00BD7586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Для</w:t>
      </w:r>
      <w:r w:rsidR="00833A63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применения фильтров со значениями, отличными от значений по умолчанию необходимо нажать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При</w:t>
      </w:r>
      <w:r w:rsidR="00EC779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нять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. После нажатия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EC7791"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При</w:t>
      </w:r>
      <w:r w:rsidR="00EC779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нять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Система будет выводить на отображение список в том виде в каком оно будет удовлетворять одновременно всем заданным фильтрам.</w:t>
      </w:r>
    </w:p>
    <w:p w14:paraId="7D5AFB2B" w14:textId="00191904" w:rsidR="00180EDB" w:rsidRPr="00BD7586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Вывод записей </w:t>
      </w:r>
      <w:r w:rsidR="00EC779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по умолчанию 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осуществляется 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 порядке убывания (то, что заканчивается последним, находится в самом верху) значений в поле </w:t>
      </w:r>
      <w:r w:rsidR="00BA6791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833A63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Дата окончания</w:t>
      </w:r>
      <w:r w:rsidR="00BA6791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,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постранично, с возможностью выбора количества записей на одной странице и переключением между страницами.</w:t>
      </w:r>
    </w:p>
    <w:p w14:paraId="2662A279" w14:textId="77777777" w:rsidR="00180EDB" w:rsidRPr="00BD7586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Над и под списком отображается значение диапазона строк, показываемых на странице, и общего количество строк, а также выбор количества записей на странице между </w:t>
      </w:r>
      <w:r w:rsidR="009709C0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10, 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50, </w:t>
      </w:r>
      <w:r w:rsidR="009709C0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100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, 500 (по умолчанию </w:t>
      </w:r>
      <w:r w:rsidR="009709C0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1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0) и переключатель между страницами.</w:t>
      </w:r>
    </w:p>
    <w:p w14:paraId="30FFCD8E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Также в заголовках таблицы отображается текстовые фильтры в виде полей для ввода текста. В списке отображаются только те записи, которые удовлетворяют введенным в поле фильтра критериям.</w:t>
      </w:r>
    </w:p>
    <w:p w14:paraId="607D9301" w14:textId="77777777" w:rsidR="00180EDB" w:rsidRPr="006104C0" w:rsidRDefault="002F5F2C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Для каждой записи списка доступны следующие пиктограммы действия:</w:t>
      </w:r>
    </w:p>
    <w:p w14:paraId="4C7D8613" w14:textId="77777777" w:rsidR="00180EDB" w:rsidRPr="003F6519" w:rsidRDefault="004049FE" w:rsidP="003F6519">
      <w:pPr>
        <w:pStyle w:val="a7"/>
        <w:numPr>
          <w:ilvl w:val="2"/>
          <w:numId w:val="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Просмотр</w:t>
      </w:r>
      <w:r w:rsidR="002F5F2C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- переход на страницу </w:t>
      </w:r>
      <w:r w:rsidR="008D71C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Контроль выполнения поручений</w:t>
      </w:r>
      <w:r w:rsidR="008D71C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="002F5F2C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068D5249" w14:textId="77777777" w:rsidR="00180EDB" w:rsidRPr="003F6519" w:rsidRDefault="004049FE" w:rsidP="003F6519">
      <w:pPr>
        <w:pStyle w:val="a7"/>
        <w:numPr>
          <w:ilvl w:val="2"/>
          <w:numId w:val="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Заполнить</w:t>
      </w:r>
      <w:r w:rsidR="002F5F2C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- переход на страницу </w:t>
      </w:r>
      <w:r w:rsidR="008D71C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Заполнение формы первичной отчетности</w:t>
      </w:r>
      <w:r w:rsidR="008D71C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="002F5F2C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- доступна только для поручений 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дата окончания которых равна или больше текущей даты</w:t>
      </w:r>
      <w:r w:rsidR="002F5F2C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769A63A7" w14:textId="77777777" w:rsidR="00180EDB" w:rsidRPr="003F6519" w:rsidRDefault="004049FE" w:rsidP="003F6519">
      <w:pPr>
        <w:pStyle w:val="a7"/>
        <w:numPr>
          <w:ilvl w:val="2"/>
          <w:numId w:val="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Выгрузить документ в XLSX</w:t>
      </w:r>
      <w:r w:rsidR="002F5F2C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–</w:t>
      </w:r>
      <w:r w:rsidR="002F5F2C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экспорт текущего состояния выполнения поручения (заполнения формы первичной отчетности) в файл формата .xlsx. </w:t>
      </w:r>
    </w:p>
    <w:p w14:paraId="1BEDF328" w14:textId="77777777" w:rsidR="003E31EC" w:rsidRPr="006104C0" w:rsidRDefault="00747B79" w:rsidP="003E31EC">
      <w:pPr>
        <w:pStyle w:val="20"/>
        <w:numPr>
          <w:ilvl w:val="2"/>
          <w:numId w:val="24"/>
        </w:numPr>
      </w:pPr>
      <w:bookmarkStart w:id="17" w:name="_Toc72820524"/>
      <w:r w:rsidRPr="006104C0">
        <w:t>Контроль выполнения поручений</w:t>
      </w:r>
      <w:bookmarkEnd w:id="17"/>
    </w:p>
    <w:p w14:paraId="1296182E" w14:textId="77777777" w:rsidR="003E31EC" w:rsidRPr="006104C0" w:rsidRDefault="003E31EC" w:rsidP="003E31EC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2A5D9A" w14:textId="77777777" w:rsidR="003E31EC" w:rsidRPr="006104C0" w:rsidRDefault="003E31EC" w:rsidP="003E31EC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w:drawing>
          <wp:inline distT="0" distB="0" distL="0" distR="0" wp14:anchorId="650EA098" wp14:editId="7D33C720">
            <wp:extent cx="6116955" cy="21628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59BF6" w14:textId="77777777" w:rsidR="003E31EC" w:rsidRPr="006104C0" w:rsidRDefault="003E31EC" w:rsidP="003E31EC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Контроль выполнения поручений</w:t>
      </w:r>
    </w:p>
    <w:p w14:paraId="0E4CFCFE" w14:textId="77777777" w:rsidR="003E31EC" w:rsidRPr="006104C0" w:rsidRDefault="003E31EC" w:rsidP="003E31EC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A9260D5" w14:textId="77777777" w:rsidR="00747B79" w:rsidRPr="00BD7586" w:rsidRDefault="00747B79" w:rsidP="00747B79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Страница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Контроль выполнения поручений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состоит из следующих элементов:</w:t>
      </w:r>
    </w:p>
    <w:p w14:paraId="1C99ACF0" w14:textId="77777777" w:rsidR="00747B79" w:rsidRPr="003F6519" w:rsidRDefault="00747B79" w:rsidP="003F6519">
      <w:pPr>
        <w:pStyle w:val="a7"/>
        <w:numPr>
          <w:ilvl w:val="2"/>
          <w:numId w:val="15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Кнопка – </w:t>
      </w:r>
      <w:r w:rsidR="005C495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Вернутся к списку поручений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для возврата на страницу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поручений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 </w:t>
      </w:r>
    </w:p>
    <w:p w14:paraId="4E8C39B2" w14:textId="77777777" w:rsidR="009F0A6A" w:rsidRPr="003F6519" w:rsidRDefault="00747B79" w:rsidP="003F6519">
      <w:pPr>
        <w:pStyle w:val="a7"/>
        <w:numPr>
          <w:ilvl w:val="2"/>
          <w:numId w:val="15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Информационный блок - текстовый блок для описания поручения:</w:t>
      </w:r>
      <w:r w:rsidR="009F0A6A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</w:p>
    <w:p w14:paraId="748E3894" w14:textId="77777777" w:rsidR="009F0A6A" w:rsidRPr="006104C0" w:rsidRDefault="009F0A6A" w:rsidP="009F0A6A">
      <w:pPr>
        <w:numPr>
          <w:ilvl w:val="3"/>
          <w:numId w:val="15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Название поручения.</w:t>
      </w:r>
    </w:p>
    <w:p w14:paraId="0F1D7A95" w14:textId="77777777" w:rsidR="009F0A6A" w:rsidRPr="006104C0" w:rsidRDefault="009F0A6A" w:rsidP="009F0A6A">
      <w:pPr>
        <w:numPr>
          <w:ilvl w:val="3"/>
          <w:numId w:val="15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Уровень образования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78F4607F" w14:textId="77777777" w:rsidR="00747B79" w:rsidRPr="006104C0" w:rsidRDefault="00747B79" w:rsidP="009F0A6A">
      <w:pPr>
        <w:numPr>
          <w:ilvl w:val="3"/>
          <w:numId w:val="15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9F0A6A" w:rsidRPr="006104C0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="009F0A6A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5226D515" w14:textId="77777777" w:rsidR="00747B79" w:rsidRPr="006104C0" w:rsidRDefault="009F0A6A" w:rsidP="009F0A6A">
      <w:pPr>
        <w:numPr>
          <w:ilvl w:val="3"/>
          <w:numId w:val="15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По дату.</w:t>
      </w:r>
    </w:p>
    <w:p w14:paraId="36C964AA" w14:textId="77777777" w:rsidR="00747B79" w:rsidRPr="006104C0" w:rsidRDefault="009F0A6A" w:rsidP="00747B79">
      <w:pPr>
        <w:numPr>
          <w:ilvl w:val="3"/>
          <w:numId w:val="15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Название формы (первичной отчетности).</w:t>
      </w:r>
    </w:p>
    <w:p w14:paraId="6727A605" w14:textId="77777777" w:rsidR="009F0A6A" w:rsidRPr="006104C0" w:rsidRDefault="009F0A6A" w:rsidP="00747B79">
      <w:pPr>
        <w:numPr>
          <w:ilvl w:val="3"/>
          <w:numId w:val="15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Год (формы первичной отчетности).</w:t>
      </w:r>
    </w:p>
    <w:p w14:paraId="77190CF7" w14:textId="77777777" w:rsidR="00180EDB" w:rsidRPr="006104C0" w:rsidRDefault="009F0A6A" w:rsidP="009F0A6A">
      <w:pPr>
        <w:pStyle w:val="20"/>
        <w:numPr>
          <w:ilvl w:val="2"/>
          <w:numId w:val="24"/>
        </w:numPr>
      </w:pPr>
      <w:bookmarkStart w:id="18" w:name="_Toc72820525"/>
      <w:r w:rsidRPr="006104C0">
        <w:rPr>
          <w:lang w:val="ru-RU"/>
        </w:rPr>
        <w:t>Заполнение формы первичной отчетности</w:t>
      </w:r>
      <w:bookmarkEnd w:id="18"/>
    </w:p>
    <w:p w14:paraId="1713694D" w14:textId="1B8A43B9" w:rsidR="003E31EC" w:rsidRPr="00BE1FB8" w:rsidRDefault="003E31E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Перед выполнением задания по заполнению формы первичной отчетности </w:t>
      </w:r>
      <w:r w:rsidR="00833A63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необходимо</w:t>
      </w:r>
      <w:r w:rsidR="00833A63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произвести настройку справочников </w:t>
      </w:r>
      <w:r w:rsidR="00480E39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на странице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480E39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Справочники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="00480E39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раздела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480E39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Отчетные формы и справочн</w:t>
      </w:r>
      <w:r w:rsidR="00480E39" w:rsidRPr="00833A63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ики</w:t>
      </w:r>
      <w:r w:rsidR="00BA6791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="00480E39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5EBB7554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Для заполнения форм</w:t>
      </w:r>
      <w:r w:rsidR="009F0A6A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ы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="009F0A6A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первичной 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отчетности нажмите </w:t>
      </w:r>
      <w:r w:rsidR="003807DD"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пиктограмм</w:t>
      </w:r>
      <w:r w:rsidR="003807DD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</w:t>
      </w:r>
      <w:r w:rsidR="003807DD"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действия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Заполнить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 таблице </w:t>
      </w:r>
      <w:r w:rsidR="009F0A6A"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Список поручений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. При нажатии на </w:t>
      </w:r>
      <w:r w:rsidR="003807DD"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пиктограмм</w:t>
      </w:r>
      <w:r w:rsidR="003807DD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откроется страница заполнения </w:t>
      </w:r>
      <w:r w:rsidR="003807DD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соответствующей 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формы.</w:t>
      </w:r>
    </w:p>
    <w:p w14:paraId="589106DC" w14:textId="77777777" w:rsidR="003E31EC" w:rsidRPr="006104C0" w:rsidRDefault="003E31EC" w:rsidP="003E31EC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466B03A5" wp14:editId="1277B5DF">
            <wp:extent cx="6116955" cy="26403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0FC9D" w14:textId="77777777" w:rsidR="003E31EC" w:rsidRPr="006104C0" w:rsidRDefault="003E31EC" w:rsidP="003E31EC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Заполнение формы первичной отчетности</w:t>
      </w:r>
    </w:p>
    <w:p w14:paraId="5CA7F2F1" w14:textId="77777777" w:rsidR="003E31EC" w:rsidRPr="006104C0" w:rsidRDefault="003E31EC" w:rsidP="003807DD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1FF493" w14:textId="4C31A67B" w:rsidR="003807DD" w:rsidRPr="00BD7586" w:rsidRDefault="003807DD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Страница </w:t>
      </w:r>
      <w:r w:rsidR="00833A63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833A63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Заполнение формы первичной отчетности</w:t>
      </w:r>
      <w:r w:rsidR="00833A63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="00833A63" w:rsidRPr="00833A63" w:rsidDel="00833A63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состоит из трех блоков</w:t>
      </w:r>
      <w:r w:rsidRPr="00833A63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:</w:t>
      </w:r>
    </w:p>
    <w:p w14:paraId="0EF669E5" w14:textId="77777777" w:rsidR="003807DD" w:rsidRPr="003F6519" w:rsidRDefault="003807DD" w:rsidP="003F6519">
      <w:pPr>
        <w:pStyle w:val="a7"/>
        <w:numPr>
          <w:ilvl w:val="2"/>
          <w:numId w:val="1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выбора таблицы для заполнения.</w:t>
      </w:r>
    </w:p>
    <w:p w14:paraId="1E493C67" w14:textId="77777777" w:rsidR="003807DD" w:rsidRPr="003F6519" w:rsidRDefault="003807DD" w:rsidP="003F6519">
      <w:pPr>
        <w:pStyle w:val="a7"/>
        <w:numPr>
          <w:ilvl w:val="2"/>
          <w:numId w:val="1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Область заполнения выбранной выше таблицы.</w:t>
      </w:r>
    </w:p>
    <w:p w14:paraId="7A9EF675" w14:textId="77777777" w:rsidR="003807DD" w:rsidRPr="003F6519" w:rsidRDefault="003E31EC" w:rsidP="003F6519">
      <w:pPr>
        <w:pStyle w:val="a7"/>
        <w:numPr>
          <w:ilvl w:val="2"/>
          <w:numId w:val="1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к</w:t>
      </w:r>
      <w:r w:rsidR="003807DD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ноп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</w:t>
      </w:r>
      <w:r w:rsidR="003807DD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к действия: </w:t>
      </w:r>
    </w:p>
    <w:p w14:paraId="3F61EBCD" w14:textId="77777777" w:rsidR="003807DD" w:rsidRPr="006104C0" w:rsidRDefault="003807DD" w:rsidP="003E31E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Проверить – </w:t>
      </w:r>
      <w:r w:rsidR="003E31EC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для осуществления проверки ФЛК и получения списка результатов данной проверки.</w:t>
      </w:r>
    </w:p>
    <w:p w14:paraId="2A9FF6B5" w14:textId="77777777" w:rsidR="003807DD" w:rsidRPr="006104C0" w:rsidRDefault="003807DD" w:rsidP="003E31E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Сохранить – </w:t>
      </w:r>
      <w:r w:rsidR="003E31EC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для сохранения введенных в таблицы данных.</w:t>
      </w:r>
    </w:p>
    <w:p w14:paraId="55C8526C" w14:textId="77777777" w:rsidR="003807DD" w:rsidRPr="006104C0" w:rsidRDefault="003807DD" w:rsidP="00CC0494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Сохранить и выйти – </w:t>
      </w:r>
      <w:r w:rsidR="003E31EC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сохранения введенных в таблицы данных и выхода на страницу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02067" w:rsidRPr="006104C0">
        <w:rPr>
          <w:rFonts w:ascii="Times New Roman" w:eastAsia="Times New Roman" w:hAnsi="Times New Roman" w:cs="Times New Roman"/>
          <w:sz w:val="26"/>
          <w:szCs w:val="26"/>
        </w:rPr>
        <w:t>Список поручений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E31EC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010EDCD1" w14:textId="77777777" w:rsidR="003807DD" w:rsidRPr="006104C0" w:rsidRDefault="003807DD" w:rsidP="00002067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Выйти без сохранения – </w:t>
      </w:r>
      <w:r w:rsidR="00002067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перехода на страницу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02067" w:rsidRPr="006104C0">
        <w:rPr>
          <w:rFonts w:ascii="Times New Roman" w:eastAsia="Times New Roman" w:hAnsi="Times New Roman" w:cs="Times New Roman"/>
          <w:sz w:val="26"/>
          <w:szCs w:val="26"/>
        </w:rPr>
        <w:t>Список поручений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02067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без сохранения введенных в таблицы данных.</w:t>
      </w:r>
    </w:p>
    <w:p w14:paraId="323A00C3" w14:textId="77777777" w:rsidR="00002067" w:rsidRPr="006104C0" w:rsidRDefault="003807DD" w:rsidP="00002067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Сохранить и подписать – </w:t>
      </w:r>
      <w:r w:rsidR="00002067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для сохранения введенных в таблицы данных и подписания их ЭЦП.</w:t>
      </w:r>
    </w:p>
    <w:p w14:paraId="763C1394" w14:textId="77777777" w:rsidR="003E31EC" w:rsidRPr="006104C0" w:rsidRDefault="003E31EC" w:rsidP="003E31E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Импорт данных – </w:t>
      </w:r>
      <w:r w:rsidR="00002067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для загрузки в систему (импорта) файла формата .</w:t>
      </w:r>
      <w:r w:rsidR="00002067" w:rsidRPr="006104C0">
        <w:rPr>
          <w:rFonts w:ascii="Times New Roman" w:eastAsia="Times New Roman" w:hAnsi="Times New Roman" w:cs="Times New Roman"/>
          <w:sz w:val="26"/>
          <w:szCs w:val="26"/>
          <w:lang w:val="en-US"/>
        </w:rPr>
        <w:t>xlsx</w:t>
      </w:r>
      <w:r w:rsidR="00002067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 данными для выполнения задания.</w:t>
      </w:r>
    </w:p>
    <w:p w14:paraId="79C7F8D4" w14:textId="77777777" w:rsidR="003E31EC" w:rsidRPr="006104C0" w:rsidRDefault="003E31EC" w:rsidP="003E31E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Просмотреть контроли – </w:t>
      </w:r>
      <w:r w:rsidR="00002067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для просмотра всего списка ФЛК назначенного для данной формы первичн</w:t>
      </w:r>
      <w:r w:rsidR="00793E94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002067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93E94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отчетности</w:t>
      </w:r>
      <w:r w:rsidR="00002067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07A1E05E" w14:textId="77777777" w:rsidR="003807DD" w:rsidRPr="006104C0" w:rsidRDefault="003807DD" w:rsidP="003E31EC">
      <w:pPr>
        <w:spacing w:line="312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682939A8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После </w:t>
      </w:r>
      <w:r w:rsidR="00780C56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внесения данных в таблицы формы 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необходимо провести проверку ФЛК. Для этого нажмите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Проверить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1095D520" w14:textId="77777777" w:rsidR="00180EDB" w:rsidRPr="00BD7586" w:rsidRDefault="002F5F2C" w:rsidP="00BD7586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После нажатия кнопки </w:t>
      </w:r>
      <w:r w:rsidR="00780C56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системой </w:t>
      </w:r>
      <w:r w:rsidRPr="00BD758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будет проведена проверка ФЛК. После проверки обнаруженные ошибки и предупреждения отобразятся в раскрывающемся окне.</w:t>
      </w:r>
    </w:p>
    <w:p w14:paraId="5F1DE019" w14:textId="77777777" w:rsidR="00180EDB" w:rsidRPr="006104C0" w:rsidRDefault="002F5F2C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1588F931" wp14:editId="42CC83B9">
            <wp:extent cx="5940425" cy="2127885"/>
            <wp:effectExtent l="0" t="0" r="0" b="0"/>
            <wp:docPr id="6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7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2B171F" w14:textId="77777777" w:rsidR="00180EDB" w:rsidRPr="006104C0" w:rsidRDefault="00780C56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="002F5F2C" w:rsidRPr="006104C0">
        <w:rPr>
          <w:rFonts w:ascii="Times New Roman" w:eastAsia="Times New Roman" w:hAnsi="Times New Roman" w:cs="Times New Roman"/>
          <w:sz w:val="26"/>
          <w:szCs w:val="26"/>
        </w:rPr>
        <w:t>5 – Результат проверки ФЛК</w:t>
      </w:r>
    </w:p>
    <w:p w14:paraId="4822B34A" w14:textId="77777777" w:rsidR="00180EDB" w:rsidRPr="006104C0" w:rsidRDefault="00180EDB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44EC1B" w14:textId="77777777" w:rsidR="00180EDB" w:rsidRPr="006104C0" w:rsidRDefault="002F5F2C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Для того, чтобы свернуть окно ошибок, нажмите кнопку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Свернуть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22B9ED" w14:textId="77777777" w:rsidR="00180EDB" w:rsidRPr="006104C0" w:rsidRDefault="002F5F2C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w:drawing>
          <wp:inline distT="0" distB="0" distL="0" distR="0" wp14:anchorId="3AE62F84" wp14:editId="2BB9B698">
            <wp:extent cx="5940425" cy="1981835"/>
            <wp:effectExtent l="0" t="0" r="0" b="0"/>
            <wp:docPr id="6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438526" w14:textId="77777777" w:rsidR="00180EDB" w:rsidRPr="006104C0" w:rsidRDefault="00780C56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="002F5F2C" w:rsidRPr="006104C0">
        <w:rPr>
          <w:rFonts w:ascii="Times New Roman" w:eastAsia="Times New Roman" w:hAnsi="Times New Roman" w:cs="Times New Roman"/>
          <w:sz w:val="26"/>
          <w:szCs w:val="26"/>
        </w:rPr>
        <w:t xml:space="preserve">6 – Кнопка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F5F2C" w:rsidRPr="006104C0">
        <w:rPr>
          <w:rFonts w:ascii="Times New Roman" w:eastAsia="Times New Roman" w:hAnsi="Times New Roman" w:cs="Times New Roman"/>
          <w:sz w:val="26"/>
          <w:szCs w:val="26"/>
        </w:rPr>
        <w:t>Свернуть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157EAA7" w14:textId="77777777" w:rsidR="00180EDB" w:rsidRPr="006104C0" w:rsidRDefault="00180EDB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D1FF6F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 того, чтобы посмотреть полный список контролей (протокол ошибок), нажмите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Просмотреть контроли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 При этом откроется страница просмотра всех контролей.</w:t>
      </w:r>
    </w:p>
    <w:p w14:paraId="0740F4FB" w14:textId="77777777" w:rsidR="00180EDB" w:rsidRPr="006104C0" w:rsidRDefault="002F5F2C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0E9E9E51" wp14:editId="762C4CA2">
            <wp:extent cx="5940425" cy="2352040"/>
            <wp:effectExtent l="0" t="0" r="0" b="0"/>
            <wp:docPr id="6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0308BD" w14:textId="77777777" w:rsidR="00180EDB" w:rsidRPr="006104C0" w:rsidRDefault="00780C56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="002F5F2C" w:rsidRPr="006104C0">
        <w:rPr>
          <w:rFonts w:ascii="Times New Roman" w:eastAsia="Times New Roman" w:hAnsi="Times New Roman" w:cs="Times New Roman"/>
          <w:sz w:val="26"/>
          <w:szCs w:val="26"/>
        </w:rPr>
        <w:t>7 – Страница просмотра контролей</w:t>
      </w:r>
    </w:p>
    <w:p w14:paraId="29732669" w14:textId="77777777" w:rsidR="00180EDB" w:rsidRPr="006104C0" w:rsidRDefault="00180EDB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954543" w14:textId="0207073E" w:rsidR="007F4BB4" w:rsidRPr="007F4BB4" w:rsidRDefault="002F5F2C" w:rsidP="007F4BB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 экспорта </w:t>
      </w:r>
      <w:r w:rsidR="00833A63"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полн</w:t>
      </w:r>
      <w:r w:rsidR="00A163D8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ого</w:t>
      </w:r>
      <w:r w:rsidR="00833A63"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списк</w:t>
      </w:r>
      <w:r w:rsidR="00A163D8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а</w:t>
      </w:r>
      <w:r w:rsidR="00833A63"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контролей</w:t>
      </w:r>
      <w:r w:rsidR="00833A63" w:rsidRPr="00833A63" w:rsidDel="00833A63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нажмите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Выгрузить контроли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и выберите путь сохранения файла.</w:t>
      </w:r>
    </w:p>
    <w:p w14:paraId="168F013F" w14:textId="77777777" w:rsidR="00180EDB" w:rsidRPr="007F4BB4" w:rsidRDefault="00180EDB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72F8291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После успешного прохождения проверок ФЛК (без ошибок) необходимо подписать форму ЭЦП.</w:t>
      </w:r>
    </w:p>
    <w:p w14:paraId="44B09C63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 этого нажмите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Подписать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466C6625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После нажатия будет открыта страница выбора сертификата для подписания. Из списка выберите необходимый сертификат и нажмите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Ок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47976DA9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 окне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Avest CSP Base – контейнер личных ключей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введите пароль и нажмите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Ок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1756CC88" w14:textId="77777777" w:rsidR="00180EDB" w:rsidRPr="006104C0" w:rsidRDefault="002F5F2C">
      <w:pPr>
        <w:keepNext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w:drawing>
          <wp:inline distT="0" distB="0" distL="0" distR="0" wp14:anchorId="1C84E06F" wp14:editId="30A2C649">
            <wp:extent cx="2752725" cy="2162175"/>
            <wp:effectExtent l="0" t="0" r="0" b="0"/>
            <wp:docPr id="67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6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F1329A" w14:textId="77777777" w:rsidR="00180EDB" w:rsidRPr="006104C0" w:rsidRDefault="00780C56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9" w:name="_heading=h.2xcytpi" w:colFirst="0" w:colLast="0"/>
      <w:bookmarkEnd w:id="19"/>
      <w:r w:rsidRPr="006104C0">
        <w:rPr>
          <w:rFonts w:ascii="Times New Roman" w:eastAsia="Times New Roman" w:hAnsi="Times New Roman" w:cs="Times New Roman"/>
          <w:sz w:val="26"/>
          <w:szCs w:val="26"/>
        </w:rPr>
        <w:t>Рисунок 8 –</w:t>
      </w:r>
      <w:r w:rsidR="002F5F2C" w:rsidRPr="006104C0">
        <w:rPr>
          <w:rFonts w:ascii="Times New Roman" w:eastAsia="Times New Roman" w:hAnsi="Times New Roman" w:cs="Times New Roman"/>
          <w:sz w:val="26"/>
          <w:szCs w:val="26"/>
        </w:rPr>
        <w:t xml:space="preserve"> Окно ввода пароля для доступа к контейнеру личных ключей</w:t>
      </w:r>
    </w:p>
    <w:p w14:paraId="7B2F3CCC" w14:textId="77777777" w:rsidR="00180EDB" w:rsidRPr="006104C0" w:rsidRDefault="00180ED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3C4BE1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Примечание:</w:t>
      </w:r>
    </w:p>
    <w:p w14:paraId="4A37D4A0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AE4C874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ЭЦП и атрибутные сертификаты в Республике Беларусь выдает РУЦ ГосСУОК (</w:t>
      </w:r>
      <w:hyperlink r:id="rId18" w:history="1">
        <w:r w:rsidRPr="006104C0">
          <w:rPr>
            <w:rStyle w:val="aa"/>
            <w:rFonts w:ascii="Times New Roman" w:eastAsia="Times New Roman" w:hAnsi="Times New Roman" w:cs="Times New Roman"/>
            <w:sz w:val="26"/>
            <w:szCs w:val="26"/>
            <w:lang w:val="ru-RU"/>
          </w:rPr>
          <w:t>https://nces.by/pki</w:t>
        </w:r>
      </w:hyperlink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). </w:t>
      </w:r>
    </w:p>
    <w:p w14:paraId="15EAEB2D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04CD970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Для работы с ЭЦП ГосСУОК на компьютере респондента:</w:t>
      </w:r>
    </w:p>
    <w:p w14:paraId="4F3E9173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E5EDB0B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 Должен быть установлен Программный комплекс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Комплект Абонента АВЕСТ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(Инструкция по установке Авест и обновлению Списков отозванных сертификатов (СОС) находится по адресу </w:t>
      </w:r>
      <w:hyperlink r:id="rId19" w:history="1">
        <w:r w:rsidRPr="006104C0">
          <w:rPr>
            <w:rStyle w:val="aa"/>
            <w:rFonts w:ascii="Times New Roman" w:eastAsia="Times New Roman" w:hAnsi="Times New Roman" w:cs="Times New Roman"/>
            <w:sz w:val="26"/>
            <w:szCs w:val="26"/>
            <w:lang w:val="ru-RU"/>
          </w:rPr>
          <w:t>https://helpdesk.nces.by/client-docs/avest/instrukciya-po-ustanovke-avest</w:t>
        </w:r>
      </w:hyperlink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) с импортированным серификатом открытого ключа соответствующего используемой респондентом ЭЦП и актуальным СОС.</w:t>
      </w:r>
    </w:p>
    <w:p w14:paraId="08060EEA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B76D948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2. Непосредственно при использовании ЭЦП для подписания информации, сохраненной в форме первичной отчетности, необходимо использовать только Internet Explorer 11.</w:t>
      </w:r>
    </w:p>
    <w:p w14:paraId="497A9ACA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F910621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3. Обязательная настройка Internet Explorer 11 - добавить сайт Системы в список надежных узлов:</w:t>
      </w:r>
    </w:p>
    <w:p w14:paraId="79A51C84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E43EFF5" w14:textId="77777777" w:rsidR="001E7B38" w:rsidRPr="006104C0" w:rsidRDefault="001E7B38" w:rsidP="001E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Через Internet Explorer 11 зайти на страницу  ras.unibel.by. В правом верхнем углу на странице нажать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Сервис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-&gt;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Свойства браузера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-&gt; Вкладка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Безопасность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-&gt; выбрать зону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Надежные сайты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-&gt; Кнопка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Сайты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-&gt; Снять галку с пункта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Для всех сайтов этой зоны…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-&gt; Кнопка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Добавить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-&gt;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Закрыть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-&gt;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-&gt; Обновить страницу авторизации.</w:t>
      </w:r>
    </w:p>
    <w:p w14:paraId="1F597B86" w14:textId="77777777" w:rsidR="001E7B38" w:rsidRPr="006104C0" w:rsidRDefault="001E7B38" w:rsidP="001E7B3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6E47E46" w14:textId="5998CEE4" w:rsidR="00180EDB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После ввода пароля будет отображено сообщение с информацией об используемом для подписания сертификате. Для подтверждения подписания документа нажмите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Сохранить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. </w:t>
      </w:r>
      <w:r w:rsidR="0027447B">
        <w:rPr>
          <w:rFonts w:ascii="Times New Roman" w:eastAsia="Times New Roman" w:hAnsi="Times New Roman" w:cs="Times New Roman"/>
          <w:sz w:val="26"/>
          <w:szCs w:val="26"/>
          <w:lang w:val="ru-RU"/>
        </w:rPr>
        <w:t>Статус соответствующего поручения изменит свое значение на «</w:t>
      </w:r>
      <w:r w:rsidR="00255909">
        <w:rPr>
          <w:rFonts w:ascii="Times New Roman" w:eastAsia="Times New Roman" w:hAnsi="Times New Roman" w:cs="Times New Roman"/>
          <w:sz w:val="26"/>
          <w:szCs w:val="26"/>
          <w:lang w:val="ru-RU"/>
        </w:rPr>
        <w:t>Выполнено</w:t>
      </w:r>
      <w:r w:rsidR="0027447B">
        <w:rPr>
          <w:rFonts w:ascii="Times New Roman" w:eastAsia="Times New Roman" w:hAnsi="Times New Roman" w:cs="Times New Roman"/>
          <w:sz w:val="26"/>
          <w:szCs w:val="26"/>
          <w:lang w:val="ru-RU"/>
        </w:rPr>
        <w:t>».</w:t>
      </w:r>
    </w:p>
    <w:p w14:paraId="70E385EC" w14:textId="7552CA46" w:rsidR="00255909" w:rsidRDefault="00255909" w:rsidP="0025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Примечание:</w:t>
      </w:r>
    </w:p>
    <w:p w14:paraId="0426E3D5" w14:textId="1E0215BC" w:rsidR="00255909" w:rsidRPr="006104C0" w:rsidRDefault="00255909" w:rsidP="0025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Возможность осуществления подписи формы первичной отчетности ЭЦП доступна только для пользователей Системы с ролью Администратор учреждения</w:t>
      </w:r>
    </w:p>
    <w:p w14:paraId="050492A6" w14:textId="77777777" w:rsidR="00780C56" w:rsidRPr="006104C0" w:rsidRDefault="00780C56" w:rsidP="008E4893">
      <w:pPr>
        <w:pStyle w:val="20"/>
        <w:numPr>
          <w:ilvl w:val="1"/>
          <w:numId w:val="24"/>
        </w:numPr>
        <w:rPr>
          <w:lang w:val="ru-RU"/>
        </w:rPr>
      </w:pPr>
      <w:bookmarkStart w:id="20" w:name="_Toc72820526"/>
      <w:r w:rsidRPr="006104C0">
        <w:rPr>
          <w:lang w:val="ru-RU"/>
        </w:rPr>
        <w:t xml:space="preserve">Раздел </w:t>
      </w:r>
      <w:r w:rsidR="008D71C6">
        <w:rPr>
          <w:lang w:val="ru-RU"/>
        </w:rPr>
        <w:t>«</w:t>
      </w:r>
      <w:r w:rsidRPr="006104C0">
        <w:rPr>
          <w:lang w:val="ru-RU"/>
        </w:rPr>
        <w:t>Отчетные формы и справочники</w:t>
      </w:r>
      <w:r w:rsidR="008D71C6">
        <w:rPr>
          <w:lang w:val="ru-RU"/>
        </w:rPr>
        <w:t>»</w:t>
      </w:r>
      <w:bookmarkEnd w:id="20"/>
    </w:p>
    <w:p w14:paraId="1B7A9A69" w14:textId="5FA6440A" w:rsidR="00780C56" w:rsidRPr="007F4BB4" w:rsidRDefault="00780C56" w:rsidP="007F4BB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Раздел </w:t>
      </w:r>
      <w:r w:rsidR="008D71C6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A163D8" w:rsidRPr="00A163D8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Отчетные формы и справочники</w:t>
      </w:r>
      <w:r w:rsidR="008D71C6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содержит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 себе два доступных для выбора через главное информационное меню подраздела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8E4893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Формы первичной отчетности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и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8E4893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Справочники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49827926" w14:textId="77777777" w:rsidR="00702C54" w:rsidRPr="006104C0" w:rsidRDefault="0080458B" w:rsidP="0080458B">
      <w:pPr>
        <w:pStyle w:val="20"/>
        <w:numPr>
          <w:ilvl w:val="2"/>
          <w:numId w:val="24"/>
        </w:numPr>
        <w:rPr>
          <w:lang w:val="ru-RU"/>
        </w:rPr>
      </w:pPr>
      <w:bookmarkStart w:id="21" w:name="_Toc72820527"/>
      <w:r w:rsidRPr="006104C0">
        <w:rPr>
          <w:lang w:val="ru-RU"/>
        </w:rPr>
        <w:t>Формы первичной отчетности</w:t>
      </w:r>
      <w:bookmarkEnd w:id="21"/>
    </w:p>
    <w:p w14:paraId="2D6E79D4" w14:textId="77777777" w:rsidR="00416390" w:rsidRPr="00AE69EF" w:rsidRDefault="00416390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Доступ к подразделу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Формы первичной отчетности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осуществляется путем выбора данного подраздела в главном навигационном меню Системы в разделе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Отчетные формы и справочники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02447763" w14:textId="77777777" w:rsidR="009006F0" w:rsidRPr="006104C0" w:rsidRDefault="009006F0" w:rsidP="009006F0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 данном подразделе пользователю доступны страницы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Список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форм первичной отчетности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и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Просмотр формы первичной отчетности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17A4BB61" w14:textId="77777777" w:rsidR="00702C54" w:rsidRPr="006104C0" w:rsidRDefault="00702C54" w:rsidP="00780C56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B52460" w14:textId="77777777" w:rsidR="00702C54" w:rsidRPr="006104C0" w:rsidRDefault="00702C54" w:rsidP="00702C54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6F9DAEB1" wp14:editId="0F43A3C8">
            <wp:extent cx="6116955" cy="48596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140D5" w14:textId="77777777" w:rsidR="00780C56" w:rsidRPr="006104C0" w:rsidRDefault="008C211B" w:rsidP="00780C56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702C54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Список форм первичной отчетности</w:t>
      </w:r>
    </w:p>
    <w:p w14:paraId="2F60E992" w14:textId="77777777" w:rsidR="009006F0" w:rsidRPr="006104C0" w:rsidRDefault="009006F0" w:rsidP="00780C56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3ED56BD" w14:textId="77777777" w:rsidR="009006F0" w:rsidRPr="00AE69EF" w:rsidRDefault="009006F0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Страница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Список форм первичной отчетности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состоит из двух блоков:</w:t>
      </w:r>
    </w:p>
    <w:p w14:paraId="33255C30" w14:textId="77777777" w:rsidR="009006F0" w:rsidRPr="003F6519" w:rsidRDefault="009006F0" w:rsidP="003F6519">
      <w:pPr>
        <w:pStyle w:val="a7"/>
        <w:numPr>
          <w:ilvl w:val="2"/>
          <w:numId w:val="1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фильтров списка форм первичной отчетности, содержащий следующие фильтры:</w:t>
      </w:r>
    </w:p>
    <w:p w14:paraId="3B4E7AE0" w14:textId="77777777" w:rsidR="009006F0" w:rsidRPr="006104C0" w:rsidRDefault="009006F0" w:rsidP="009006F0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Уровень образования - поле в виде выпадающего списка для выбора уровня образования. По умолчанию выбран пункт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4CCCAA42" w14:textId="34EA6333" w:rsidR="009006F0" w:rsidRPr="006104C0" w:rsidRDefault="009006F0" w:rsidP="009006F0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Год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- поле типа дата формата yy</w:t>
      </w:r>
      <w:r w:rsidRPr="00A163D8">
        <w:rPr>
          <w:rFonts w:ascii="Times New Roman" w:eastAsia="Times New Roman" w:hAnsi="Times New Roman" w:cs="Times New Roman"/>
          <w:sz w:val="26"/>
          <w:szCs w:val="26"/>
        </w:rPr>
        <w:t xml:space="preserve">yy </w:t>
      </w:r>
      <w:r w:rsidRPr="00E96B46"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 w:rsidR="00A163D8" w:rsidRPr="00A163D8">
        <w:rPr>
          <w:rFonts w:ascii="Times New Roman" w:eastAsia="Times New Roman" w:hAnsi="Times New Roman" w:cs="Times New Roman"/>
          <w:sz w:val="26"/>
          <w:szCs w:val="26"/>
          <w:lang w:val="ru-RU"/>
        </w:rPr>
        <w:t>вы</w:t>
      </w:r>
      <w:r w:rsidR="00A163D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падающего списка 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для выбора года из свойств макетов форм, используемых в поручениях.</w:t>
      </w:r>
    </w:p>
    <w:p w14:paraId="62AC795F" w14:textId="1EEC7871" w:rsidR="009006F0" w:rsidRPr="006104C0" w:rsidRDefault="009006F0" w:rsidP="009006F0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Статус (формы) - 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поле в виде выпадающего списка для выбора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статуса формы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. По умолчанию выбран пункт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B911B9" w14:textId="77777777" w:rsidR="009006F0" w:rsidRPr="003F6519" w:rsidRDefault="009006F0" w:rsidP="003F6519">
      <w:pPr>
        <w:pStyle w:val="a7"/>
        <w:numPr>
          <w:ilvl w:val="2"/>
          <w:numId w:val="1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непосредственно списка форм в виде таблицы со следующими заголовками:</w:t>
      </w:r>
    </w:p>
    <w:p w14:paraId="0FE9A261" w14:textId="77777777" w:rsidR="009006F0" w:rsidRPr="006104C0" w:rsidRDefault="009006F0" w:rsidP="009006F0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Код формы - уникальный числовой код формы.</w:t>
      </w:r>
    </w:p>
    <w:p w14:paraId="1107113F" w14:textId="77777777" w:rsidR="009006F0" w:rsidRPr="006104C0" w:rsidRDefault="009006F0" w:rsidP="009006F0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формы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 информация о названии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формы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2D6598" w14:textId="77777777" w:rsidR="009006F0" w:rsidRPr="006104C0" w:rsidRDefault="009006F0" w:rsidP="009006F0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Уровень образования –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для какого уровня образования предназначена соответствующая форма.</w:t>
      </w:r>
    </w:p>
    <w:p w14:paraId="039F4B8B" w14:textId="77777777" w:rsidR="009006F0" w:rsidRPr="006104C0" w:rsidRDefault="009F4CA3" w:rsidP="009006F0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Год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9006F0"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21C660" w14:textId="77777777" w:rsidR="009006F0" w:rsidRPr="006104C0" w:rsidRDefault="009F4CA3" w:rsidP="009006F0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Дата и время последнего редактирования (формы)</w:t>
      </w:r>
      <w:r w:rsidR="009006F0"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C4112A" w14:textId="77777777" w:rsidR="009F4CA3" w:rsidRPr="006104C0" w:rsidRDefault="009F4CA3" w:rsidP="009006F0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Статус (формы).</w:t>
      </w:r>
    </w:p>
    <w:p w14:paraId="17D34C41" w14:textId="408C0F32" w:rsidR="009006F0" w:rsidRPr="00AE69EF" w:rsidRDefault="009006F0" w:rsidP="009006F0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Для</w:t>
      </w:r>
      <w:r w:rsidR="00A163D8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применения фильтров со значениями, отличными от значений по умолчанию необходимо нажать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960E51"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При</w:t>
      </w:r>
      <w:r w:rsidR="00960E5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нять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. После нажатия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960E51"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При</w:t>
      </w:r>
      <w:r w:rsidR="00960E5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нять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Система будет выводить на отображение список в том виде в каком оно будет удовлетворять одновременно всем заданным фильтрам.</w:t>
      </w:r>
    </w:p>
    <w:p w14:paraId="202124D8" w14:textId="3D213050" w:rsidR="009006F0" w:rsidRPr="00AE69EF" w:rsidRDefault="009006F0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Вывод записей списка осуществляется в порядке </w:t>
      </w:r>
      <w:r w:rsidR="00A163D8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убывания 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значений в поле </w:t>
      </w:r>
      <w:r w:rsidR="00BA6791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A163D8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Год</w:t>
      </w:r>
      <w:r w:rsidR="00BA6791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,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постранично, с возможностью выбора количества записей на одной странице и переключением между страницами.</w:t>
      </w:r>
    </w:p>
    <w:p w14:paraId="328F3408" w14:textId="77777777" w:rsidR="009006F0" w:rsidRPr="00AE69EF" w:rsidRDefault="009006F0" w:rsidP="009006F0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Над и под списком отображается значение диапазона строк, показываемых на странице, и общего количество строк, а также выбор количества записей на странице между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10, 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50,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100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, 500 (по умолчанию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1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0) и переключатель между страницами.</w:t>
      </w:r>
    </w:p>
    <w:p w14:paraId="3ACBEE46" w14:textId="77777777" w:rsidR="009006F0" w:rsidRPr="00AE69EF" w:rsidRDefault="009006F0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Также в заголовках таблицы отображается текстовые фильтры в виде полей для ввода текста. В списке отображаются только те записи, которые удовлетворяют введенным в поле фильтра критериям.</w:t>
      </w:r>
    </w:p>
    <w:p w14:paraId="3C80C554" w14:textId="77777777" w:rsidR="009006F0" w:rsidRPr="00AE69EF" w:rsidRDefault="009006F0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Для каждой записи списка учреждений доступны следующие пиктограммы действия:</w:t>
      </w:r>
    </w:p>
    <w:p w14:paraId="331EEF73" w14:textId="77777777" w:rsidR="009006F0" w:rsidRPr="003F6519" w:rsidRDefault="009F4CA3" w:rsidP="003F6519">
      <w:pPr>
        <w:pStyle w:val="a7"/>
        <w:numPr>
          <w:ilvl w:val="2"/>
          <w:numId w:val="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Просмотр</w:t>
      </w:r>
      <w:r w:rsidR="009006F0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- переход на страницу </w:t>
      </w:r>
      <w:r w:rsidR="00827BDE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просмотра</w:t>
      </w:r>
      <w:r w:rsidR="009006F0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  <w:r w:rsidR="00827BDE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выбранной</w:t>
      </w:r>
      <w:r w:rsidR="009006F0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  <w:r w:rsidR="00827BDE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формы первичной отчетности</w:t>
      </w:r>
      <w:r w:rsidR="009006F0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44D4D0A4" w14:textId="77777777" w:rsidR="009F4CA3" w:rsidRPr="003F6519" w:rsidRDefault="009F4CA3" w:rsidP="003F6519">
      <w:pPr>
        <w:pStyle w:val="a7"/>
        <w:numPr>
          <w:ilvl w:val="2"/>
          <w:numId w:val="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Выгрузить форму в XLSX – экспорт выбраной формы в файл формата .xlsx. </w:t>
      </w:r>
    </w:p>
    <w:p w14:paraId="3354F075" w14:textId="612D933E" w:rsidR="00702C54" w:rsidRPr="006104C0" w:rsidRDefault="0080458B" w:rsidP="0080458B">
      <w:pPr>
        <w:pStyle w:val="20"/>
        <w:numPr>
          <w:ilvl w:val="2"/>
          <w:numId w:val="24"/>
        </w:numPr>
        <w:rPr>
          <w:lang w:val="ru-RU"/>
        </w:rPr>
      </w:pPr>
      <w:bookmarkStart w:id="22" w:name="_Toc72820528"/>
      <w:r w:rsidRPr="006104C0">
        <w:rPr>
          <w:lang w:val="ru-RU"/>
        </w:rPr>
        <w:t>Справочники</w:t>
      </w:r>
      <w:bookmarkEnd w:id="22"/>
      <w:r w:rsidR="007F4BB4">
        <w:rPr>
          <w:lang w:val="ru-RU"/>
        </w:rPr>
        <w:t xml:space="preserve"> </w:t>
      </w:r>
    </w:p>
    <w:p w14:paraId="5C9979EA" w14:textId="0A30E73C" w:rsidR="00177E6F" w:rsidRPr="006104C0" w:rsidRDefault="00416390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Доступ к подразделу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Справочники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осуществляется путем выбора данного подраздела в главном навигационном меню Системы в разделе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Отчетные формы и справочники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  <w:r w:rsidR="00F00CA4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</w:p>
    <w:p w14:paraId="06E6F5CE" w14:textId="77777777" w:rsidR="00416390" w:rsidRPr="006104C0" w:rsidRDefault="00F00CA4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Доступ </w:t>
      </w:r>
      <w:r w:rsidR="00177E6F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к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данному подразделу есть только у </w:t>
      </w:r>
      <w:r w:rsidR="00177E6F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Администратора учреждения.</w:t>
      </w:r>
    </w:p>
    <w:p w14:paraId="6570939C" w14:textId="77777777" w:rsidR="00F00CA4" w:rsidRPr="006104C0" w:rsidRDefault="00F00CA4" w:rsidP="00F00CA4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В данном подразделе пользователю доступна страниц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а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Значения справочников учреждения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2ADBB538" w14:textId="77777777" w:rsidR="00416390" w:rsidRPr="006104C0" w:rsidRDefault="00F00CA4" w:rsidP="00F00CA4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lastRenderedPageBreak/>
        <w:t xml:space="preserve">На странице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Значения справочников учреждения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="00177E6F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пользователю доступны фильтр Год (справочника) и выбор названий справочников из выпадающего списка в соответствии с выбранным годом.</w:t>
      </w:r>
    </w:p>
    <w:p w14:paraId="49C3EE40" w14:textId="77777777" w:rsidR="0080458B" w:rsidRPr="006104C0" w:rsidRDefault="0080458B" w:rsidP="00780C56">
      <w:pPr>
        <w:spacing w:line="312" w:lineRule="auto"/>
        <w:ind w:firstLine="709"/>
        <w:jc w:val="both"/>
        <w:rPr>
          <w:rFonts w:ascii="Times New Roman" w:hAnsi="Times New Roman" w:cs="Times New Roman"/>
          <w:color w:val="8A6D3B"/>
          <w:sz w:val="26"/>
          <w:szCs w:val="26"/>
          <w:shd w:val="clear" w:color="auto" w:fill="FCF8E3"/>
          <w:lang w:val="ru-RU"/>
        </w:rPr>
      </w:pPr>
    </w:p>
    <w:p w14:paraId="7C97DCF8" w14:textId="77777777" w:rsidR="00702C54" w:rsidRPr="006104C0" w:rsidRDefault="00702C54" w:rsidP="00702C54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30EEDD4A" wp14:editId="56AC2B1C">
            <wp:extent cx="6116955" cy="49574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9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5207C" w14:textId="77777777" w:rsidR="008C211B" w:rsidRPr="006104C0" w:rsidRDefault="008C211B" w:rsidP="00780C56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="00702C54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Значения справочников учреждения</w:t>
      </w:r>
    </w:p>
    <w:p w14:paraId="04BC21C6" w14:textId="77777777" w:rsidR="00177E6F" w:rsidRPr="006104C0" w:rsidRDefault="00177E6F" w:rsidP="00177E6F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684B8C" w14:textId="19741F01" w:rsidR="00177E6F" w:rsidRDefault="00177E6F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Для выбора значения из справочника необходимо дважды кликнуть по записи в левой области (Общее количество). Для того, чтобы убрать ранее выбранное значение, необходимо дважды кликнуть по записи в правой области (Отобрано).</w:t>
      </w:r>
    </w:p>
    <w:p w14:paraId="5A5A5CF1" w14:textId="56F00712" w:rsidR="007D344C" w:rsidRPr="00BE1FB8" w:rsidRDefault="007D344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Производить настройку справочников необходимо п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еред выполнением задания по заполнению формы первичной отчетности</w:t>
      </w:r>
      <w:r w:rsidRPr="00622DAD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 случае невыполнения настройки справочников перед заполнением форм первичной отчетности у пользователя может возникнуть ситуация невозможности внесения определенных данных в соответствующие формы первичной отчетности.</w:t>
      </w:r>
    </w:p>
    <w:p w14:paraId="16D628AE" w14:textId="77777777" w:rsidR="007D344C" w:rsidRPr="00AE69EF" w:rsidRDefault="007D344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</w:p>
    <w:p w14:paraId="7C27108C" w14:textId="77777777" w:rsidR="00180EDB" w:rsidRPr="006104C0" w:rsidRDefault="002F5F2C" w:rsidP="008E4893">
      <w:pPr>
        <w:pStyle w:val="20"/>
        <w:numPr>
          <w:ilvl w:val="1"/>
          <w:numId w:val="24"/>
        </w:numPr>
        <w:rPr>
          <w:lang w:val="ru-RU"/>
        </w:rPr>
      </w:pPr>
      <w:bookmarkStart w:id="23" w:name="_Toc72820529"/>
      <w:r w:rsidRPr="006104C0">
        <w:rPr>
          <w:lang w:val="ru-RU"/>
        </w:rPr>
        <w:t xml:space="preserve">Раздел </w:t>
      </w:r>
      <w:r w:rsidR="008D71C6">
        <w:rPr>
          <w:lang w:val="ru-RU"/>
        </w:rPr>
        <w:t>«</w:t>
      </w:r>
      <w:r w:rsidRPr="006104C0">
        <w:rPr>
          <w:lang w:val="ru-RU"/>
        </w:rPr>
        <w:t>Учреждения и пользователи</w:t>
      </w:r>
      <w:r w:rsidR="008D71C6">
        <w:rPr>
          <w:lang w:val="ru-RU"/>
        </w:rPr>
        <w:t>»</w:t>
      </w:r>
      <w:bookmarkEnd w:id="23"/>
    </w:p>
    <w:p w14:paraId="01B2D123" w14:textId="77777777" w:rsidR="00180EDB" w:rsidRPr="00AE69EF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Раздел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Учреждения и пользователи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содержит в себе два доступных для выбора через главное информационное меню подраздела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60784B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Список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учреждений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и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Регистр пользователей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440DCC02" w14:textId="77777777" w:rsidR="0060784B" w:rsidRPr="006104C0" w:rsidRDefault="0060784B" w:rsidP="0060784B">
      <w:pPr>
        <w:pStyle w:val="20"/>
        <w:numPr>
          <w:ilvl w:val="2"/>
          <w:numId w:val="24"/>
        </w:numPr>
        <w:rPr>
          <w:lang w:val="ru-RU"/>
        </w:rPr>
      </w:pPr>
      <w:bookmarkStart w:id="24" w:name="_Toc72820530"/>
      <w:r w:rsidRPr="006104C0">
        <w:rPr>
          <w:lang w:val="ru-RU"/>
        </w:rPr>
        <w:lastRenderedPageBreak/>
        <w:t>Список учреждений</w:t>
      </w:r>
      <w:bookmarkEnd w:id="24"/>
    </w:p>
    <w:p w14:paraId="60584D95" w14:textId="2C76AD62" w:rsidR="00180EDB" w:rsidRPr="00AE69EF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Доступ к подразделу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60784B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Список</w:t>
      </w:r>
      <w:r w:rsidR="0060784B"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учреждений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осуществляется путем выбора данного подраздела в главном навигационном меню Системы в разделе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Учреждения и пользователи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36A52A57" w14:textId="77777777" w:rsidR="0060784B" w:rsidRPr="006104C0" w:rsidRDefault="0060784B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5623F1" w14:textId="77777777" w:rsidR="00180EDB" w:rsidRPr="006104C0" w:rsidRDefault="0060784B" w:rsidP="0060784B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25FEB919" wp14:editId="380FCB73">
            <wp:extent cx="6116955" cy="2232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DDAAB" w14:textId="77777777" w:rsidR="00180EDB" w:rsidRPr="006104C0" w:rsidRDefault="002F5F2C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="008C211B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11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 Список учреждений</w:t>
      </w:r>
    </w:p>
    <w:p w14:paraId="40AAD7B8" w14:textId="77777777" w:rsidR="00180EDB" w:rsidRPr="006104C0" w:rsidRDefault="00180EDB">
      <w:pPr>
        <w:ind w:left="2880"/>
        <w:rPr>
          <w:rFonts w:ascii="Times New Roman" w:eastAsia="Times New Roman" w:hAnsi="Times New Roman" w:cs="Times New Roman"/>
          <w:sz w:val="26"/>
          <w:szCs w:val="26"/>
        </w:rPr>
      </w:pPr>
    </w:p>
    <w:p w14:paraId="75228296" w14:textId="77777777" w:rsidR="00180EDB" w:rsidRPr="006104C0" w:rsidRDefault="002F5F2C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Страница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Список учреждений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состоит из двух блоков:</w:t>
      </w:r>
    </w:p>
    <w:p w14:paraId="47F89F0A" w14:textId="77777777" w:rsidR="00180EDB" w:rsidRPr="003F6519" w:rsidRDefault="002F5F2C" w:rsidP="003F6519">
      <w:pPr>
        <w:pStyle w:val="a7"/>
        <w:numPr>
          <w:ilvl w:val="2"/>
          <w:numId w:val="1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фильтров списка учреждений, содержащий следующие фильтры:</w:t>
      </w:r>
    </w:p>
    <w:p w14:paraId="27FA27DD" w14:textId="77777777" w:rsidR="00180EDB" w:rsidRPr="006104C0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Состояние учреждения на данный момент - поле в виде выпадающего списка для выбора состояния учреждений на данный момент в регистре учреждений системы. По умолчанию выбран пункт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Активные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D80BF9" w14:textId="77777777" w:rsidR="00180EDB" w:rsidRPr="006104C0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Уровень образования - поле в виде выпадающего списка для выбора уровня образования. По умолчанию выбран пункт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75501C41" w14:textId="5103EDA0" w:rsidR="00180EDB" w:rsidRPr="00E96B46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B46">
        <w:rPr>
          <w:rFonts w:ascii="Times New Roman" w:eastAsia="Times New Roman" w:hAnsi="Times New Roman" w:cs="Times New Roman"/>
          <w:sz w:val="26"/>
          <w:szCs w:val="26"/>
        </w:rPr>
        <w:t xml:space="preserve">Регион - поле в виде выпадающего списка для выбора региона </w:t>
      </w:r>
      <w:r w:rsidR="0059594A" w:rsidRPr="00E96B4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1D58F0C9" w14:textId="77777777" w:rsidR="00180EDB" w:rsidRPr="003F6519" w:rsidRDefault="002F5F2C" w:rsidP="003F6519">
      <w:pPr>
        <w:pStyle w:val="a7"/>
        <w:numPr>
          <w:ilvl w:val="2"/>
          <w:numId w:val="1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непосредственно списка учреждений в виде таблицы со следующими заголовками:</w:t>
      </w:r>
    </w:p>
    <w:p w14:paraId="781A1C91" w14:textId="164B38ED" w:rsidR="00180EDB" w:rsidRPr="006104C0" w:rsidRDefault="0059594A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B46">
        <w:rPr>
          <w:rFonts w:ascii="Times New Roman" w:eastAsia="Times New Roman" w:hAnsi="Times New Roman" w:cs="Times New Roman"/>
          <w:sz w:val="26"/>
          <w:szCs w:val="26"/>
        </w:rPr>
        <w:t>Наименование</w:t>
      </w:r>
      <w:r w:rsidRPr="00E96B46" w:rsidDel="005959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5F2C" w:rsidRPr="00E96B46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2F5F2C" w:rsidRPr="0059594A">
        <w:rPr>
          <w:rFonts w:ascii="Times New Roman" w:eastAsia="Times New Roman" w:hAnsi="Times New Roman" w:cs="Times New Roman"/>
          <w:sz w:val="26"/>
          <w:szCs w:val="26"/>
        </w:rPr>
        <w:t xml:space="preserve"> – ин</w:t>
      </w:r>
      <w:r w:rsidR="002F5F2C" w:rsidRPr="006104C0">
        <w:rPr>
          <w:rFonts w:ascii="Times New Roman" w:eastAsia="Times New Roman" w:hAnsi="Times New Roman" w:cs="Times New Roman"/>
          <w:sz w:val="26"/>
          <w:szCs w:val="26"/>
        </w:rPr>
        <w:t>формация о названии учреждения.</w:t>
      </w:r>
    </w:p>
    <w:p w14:paraId="1CC6E6CE" w14:textId="77777777" w:rsidR="00180EDB" w:rsidRPr="006104C0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Вышестоящая организация - название непосредственно вышестоящей организации данного учреждения.</w:t>
      </w:r>
    </w:p>
    <w:p w14:paraId="159137B1" w14:textId="77777777" w:rsidR="00180EDB" w:rsidRPr="006104C0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Телефон - информация из свойств учреждения о его контактном телефоне.</w:t>
      </w:r>
    </w:p>
    <w:p w14:paraId="7F124662" w14:textId="77777777" w:rsidR="00180EDB" w:rsidRPr="006104C0" w:rsidRDefault="002F5F2C">
      <w:pPr>
        <w:numPr>
          <w:ilvl w:val="3"/>
          <w:numId w:val="17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E-mail - информация из свойств учреждения о его контактном электронном почтовом ящике.</w:t>
      </w:r>
    </w:p>
    <w:p w14:paraId="7B230992" w14:textId="77777777" w:rsidR="0060784B" w:rsidRPr="00AE69EF" w:rsidRDefault="002F5F2C" w:rsidP="0060784B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 применения фильтров со значениями, отличными от значений по умолчанию необходимо нажать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960E51"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При</w:t>
      </w:r>
      <w:r w:rsidR="00960E5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нять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. После нажатия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960E51"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При</w:t>
      </w:r>
      <w:r w:rsidR="00960E5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нять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Система будет выводить на отображение список в том виде в каком оно будет удовлетворять одновременно всем заданным фильтрам. </w:t>
      </w:r>
    </w:p>
    <w:p w14:paraId="0A331C81" w14:textId="6B546CE6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Вывод записей списка осуществляется в алфавитном порядке значений в поле </w:t>
      </w:r>
      <w:r w:rsidR="00BA6791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59594A" w:rsidRPr="00E96B46">
        <w:rPr>
          <w:rFonts w:ascii="Times New Roman" w:eastAsia="Times New Roman" w:hAnsi="Times New Roman" w:cs="Times New Roman"/>
          <w:sz w:val="26"/>
          <w:szCs w:val="26"/>
        </w:rPr>
        <w:t>Наименование</w:t>
      </w:r>
      <w:r w:rsidR="0059594A" w:rsidRPr="00E96B46" w:rsidDel="0059594A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учреждения</w:t>
      </w:r>
      <w:r w:rsidR="00BA6791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,</w:t>
      </w:r>
      <w:r w:rsidRPr="0059594A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пос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транично, с возможностью выбора количества записей на одной странице и переключением между страницами.</w:t>
      </w:r>
    </w:p>
    <w:p w14:paraId="65D93B15" w14:textId="77777777" w:rsidR="00180EDB" w:rsidRPr="00AE69EF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lastRenderedPageBreak/>
        <w:t xml:space="preserve">Над и под списком отображается значение диапазона строк, показываемых на странице, и общего количество строк, а также выбор количества записей на странице между </w:t>
      </w:r>
      <w:r w:rsidR="0060784B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10, 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50, </w:t>
      </w:r>
      <w:r w:rsidR="0060784B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100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, 500 (по умолчанию </w:t>
      </w:r>
      <w:r w:rsidR="0060784B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1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0) и переключатель между страницами.</w:t>
      </w:r>
    </w:p>
    <w:p w14:paraId="59BC73A3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Также в заголовках таблицы отображается текстовые фильтры в виде полей для ввода текста. В списке отображаются только те записи, которые удовлетворяют введенным в поле фильтра критериям.</w:t>
      </w:r>
    </w:p>
    <w:p w14:paraId="2DAD1A58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Для каждой записи списка доступны следующие пиктограммы действия:</w:t>
      </w:r>
    </w:p>
    <w:p w14:paraId="64D86B8C" w14:textId="77777777" w:rsidR="00180EDB" w:rsidRPr="003F6519" w:rsidRDefault="0060784B" w:rsidP="003F6519">
      <w:pPr>
        <w:pStyle w:val="a7"/>
        <w:numPr>
          <w:ilvl w:val="2"/>
          <w:numId w:val="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Открыть</w:t>
      </w:r>
      <w:r w:rsidR="002F5F2C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- переход на страницу свойств выбранного учреждения (карточка учреждения).</w:t>
      </w:r>
    </w:p>
    <w:p w14:paraId="5DA2C1EF" w14:textId="77777777" w:rsidR="00180EDB" w:rsidRPr="003F6519" w:rsidRDefault="002F5F2C" w:rsidP="003F6519">
      <w:pPr>
        <w:pStyle w:val="a7"/>
        <w:numPr>
          <w:ilvl w:val="2"/>
          <w:numId w:val="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пользователей - переход на страницу списка пользователей данного учреждения.</w:t>
      </w:r>
    </w:p>
    <w:p w14:paraId="47F6D321" w14:textId="77777777" w:rsidR="0060784B" w:rsidRPr="006104C0" w:rsidRDefault="0060784B" w:rsidP="0030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Примечание: для </w:t>
      </w:r>
      <w:r w:rsidR="0049616D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Администратора учреждения и Оператора данных учреждения в списке учреждений доступна только одна запись – непосредственно </w:t>
      </w:r>
      <w:r w:rsidR="0030414E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их </w:t>
      </w:r>
      <w:r w:rsidR="0049616D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собственное</w:t>
      </w:r>
      <w:r w:rsidR="0030414E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учреждение.</w:t>
      </w:r>
    </w:p>
    <w:p w14:paraId="630E62A4" w14:textId="77777777" w:rsidR="00100E5E" w:rsidRPr="006104C0" w:rsidRDefault="00100E5E" w:rsidP="00100E5E">
      <w:pPr>
        <w:pStyle w:val="20"/>
        <w:ind w:left="1728" w:firstLine="0"/>
        <w:rPr>
          <w:lang w:val="ru-RU"/>
        </w:rPr>
      </w:pPr>
    </w:p>
    <w:p w14:paraId="39EB1C9F" w14:textId="77777777" w:rsidR="00180EDB" w:rsidRPr="006104C0" w:rsidRDefault="003B448B" w:rsidP="008C211B">
      <w:pPr>
        <w:pStyle w:val="20"/>
        <w:numPr>
          <w:ilvl w:val="3"/>
          <w:numId w:val="24"/>
        </w:numPr>
        <w:rPr>
          <w:lang w:val="ru-RU"/>
        </w:rPr>
      </w:pPr>
      <w:bookmarkStart w:id="25" w:name="_Toc72820531"/>
      <w:r w:rsidRPr="006104C0">
        <w:rPr>
          <w:lang w:val="ru-RU"/>
        </w:rPr>
        <w:t>Редактирование</w:t>
      </w:r>
      <w:r w:rsidR="002F5F2C" w:rsidRPr="006104C0">
        <w:rPr>
          <w:lang w:val="ru-RU"/>
        </w:rPr>
        <w:t xml:space="preserve"> учреждения</w:t>
      </w:r>
      <w:bookmarkEnd w:id="25"/>
    </w:p>
    <w:p w14:paraId="0BB5E0F2" w14:textId="77777777" w:rsidR="00180EDB" w:rsidRPr="0059594A" w:rsidRDefault="006E4F92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В системе предусмотрен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а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возможность редактирования данных об у</w:t>
      </w:r>
      <w:r w:rsidRPr="0059594A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чреждении.</w:t>
      </w:r>
    </w:p>
    <w:p w14:paraId="5B836DF1" w14:textId="3127FC87" w:rsidR="003B448B" w:rsidRPr="00AE69EF" w:rsidRDefault="003B448B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59594A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 редактирования свойств учреждения в Системе необходимо 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нажать пиктограмму </w:t>
      </w:r>
      <w:r w:rsidR="008D71C6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59594A" w:rsidRPr="00E96B46">
        <w:rPr>
          <w:rFonts w:ascii="Times New Roman" w:eastAsia="Times New Roman" w:hAnsi="Times New Roman" w:cs="Times New Roman"/>
          <w:sz w:val="26"/>
          <w:szCs w:val="26"/>
        </w:rPr>
        <w:t>Открыть</w:t>
      </w:r>
      <w:r w:rsidR="008D71C6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 строке соответствующего учреждения списка учреждений Системы.</w:t>
      </w:r>
    </w:p>
    <w:p w14:paraId="5C1DA212" w14:textId="77777777" w:rsidR="00CC0494" w:rsidRPr="006104C0" w:rsidRDefault="00CC0494" w:rsidP="00CC0494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50FCCCAC" wp14:editId="0D44D0C8">
            <wp:extent cx="6116955" cy="44704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F7F7A" w14:textId="77777777" w:rsidR="00CC0494" w:rsidRPr="006104C0" w:rsidRDefault="00CC0494" w:rsidP="00CC0494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12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Редактирование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</w:p>
    <w:p w14:paraId="542A5D96" w14:textId="77777777" w:rsidR="00CC0494" w:rsidRPr="006104C0" w:rsidRDefault="00CC0494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551D7A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lastRenderedPageBreak/>
        <w:t xml:space="preserve">Страница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8C211B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Редактирование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учреждения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состоит из следующих элементов:</w:t>
      </w:r>
    </w:p>
    <w:p w14:paraId="7458D74A" w14:textId="7A8D1115" w:rsidR="00180EDB" w:rsidRPr="00E96B46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9594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Название вышестоящей организации - отображается системой автоматически</w:t>
      </w:r>
      <w:r w:rsidR="0059594A" w:rsidRPr="0059594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0F482966" w14:textId="77777777" w:rsidR="00180EDB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Состояние учреждения на данный момент - поле в виде выпадающего списка для выбора состояния учреждения на данн</w:t>
      </w:r>
      <w:r w:rsidR="008C211B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ый момент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5E68D6BD" w14:textId="62B94171" w:rsidR="008C211B" w:rsidRPr="00E96B46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9594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 на данный момент - поле в виде выпадающего списка для выбора статуса учреждений на данный момент</w:t>
      </w:r>
      <w:r w:rsidRPr="00E96B4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. </w:t>
      </w:r>
    </w:p>
    <w:p w14:paraId="770302B3" w14:textId="77777777" w:rsidR="00180EDB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Сокращенное название учреждения, согласно свидетельс</w:t>
      </w:r>
      <w:r w:rsidRPr="0059594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тв</w:t>
      </w:r>
      <w:r w:rsidRPr="00E96B4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а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о государственной регистрации юридического лица – текстовое по</w:t>
      </w:r>
      <w:r w:rsidR="003B448B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ле, обязательное для заполнения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. Поле доступно для редактирования, только если значением поля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Юридическое лицо.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 </w:t>
      </w:r>
    </w:p>
    <w:p w14:paraId="498B7866" w14:textId="77777777" w:rsidR="00180EDB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Регистрационный номер ЕГР – числовое поле (девятизначное целое положительное число), обязательное для заполнения (уникальные данные). Поле доступно для редактирования, только если значением поля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Юридическое лицо.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</w:p>
    <w:p w14:paraId="0696C623" w14:textId="781076E5" w:rsidR="00180EDB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Сокращенное наименование филиала (обособленного подразделения) юридического лица – текстовое поле, </w:t>
      </w:r>
      <w:r w:rsidRPr="00E96B4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обязательное для</w:t>
      </w:r>
      <w:r w:rsidR="0059594A" w:rsidRPr="00E96B4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  <w:r w:rsidR="0059594A" w:rsidRPr="0059594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заполнения</w:t>
      </w:r>
      <w:r w:rsidRPr="00E96B4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  <w:r w:rsidRPr="0059594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Пол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е доступно для редактирования, только если значением поля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Филиал (обособленное подразделение)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613BE176" w14:textId="77777777" w:rsidR="00180EDB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Сокращенное название головного учреждения, согласно свидетельст</w:t>
      </w:r>
      <w:r w:rsidRPr="0059594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</w:t>
      </w:r>
      <w:r w:rsidRPr="00E96B4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а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о государственной регистрации юридического лица – текстовое поле, обязательное для заполнения.  Поле доступно для редактирования, только если значением поля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Филиал (обособленное подразделение)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51456746" w14:textId="77777777" w:rsidR="00180EDB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Регистрационный номер ЕГР головного учреждения – числовое поле (девятизначное целое положительное число), обязательное для заполнения.  Поле доступно для редактирования, только если значением поля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Филиал (обособленное подразделение)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6E97C87C" w14:textId="77777777" w:rsidR="00180EDB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УНП – числовое поле (девятизначное целое положительное число), </w:t>
      </w:r>
      <w:r w:rsidR="003B448B"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не 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обязательное для заполнения. Поле доступно для редактирования, только если значением поля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Филиал (обособленное подразделение)</w:t>
      </w:r>
      <w:r w:rsidR="00BA679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4FF33801" w14:textId="77777777" w:rsidR="00180EDB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Уровень образования - набор изменяемого количества однотипных полей в виде выпадающего списка для выбора уровня образования. Обязательно для заполнения. </w:t>
      </w:r>
    </w:p>
    <w:p w14:paraId="40B85B0D" w14:textId="77777777" w:rsidR="00180EDB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Адрес электронной почты – текстовое поле, обязательное для заполнения.</w:t>
      </w:r>
    </w:p>
    <w:p w14:paraId="7B89CFA5" w14:textId="77777777" w:rsidR="00180EDB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Контактный телефон – текстовое поле, обязательное для заполнения.</w:t>
      </w:r>
    </w:p>
    <w:p w14:paraId="70EFE98B" w14:textId="77777777" w:rsidR="00180EDB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Максимальное кол-во активных администраторов для данного учреждения - целое положительное число больше нуля. </w:t>
      </w:r>
    </w:p>
    <w:p w14:paraId="3EDF7C65" w14:textId="77777777" w:rsidR="002C29A5" w:rsidRPr="003F6519" w:rsidRDefault="002F5F2C" w:rsidP="003F6519">
      <w:pPr>
        <w:pStyle w:val="a7"/>
        <w:numPr>
          <w:ilvl w:val="2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3F651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Максимальное кол-во активных операторов данных для данного учреждения - целое положительное число. </w:t>
      </w:r>
    </w:p>
    <w:p w14:paraId="1EB4151F" w14:textId="77777777" w:rsidR="002C29A5" w:rsidRPr="006104C0" w:rsidRDefault="002C29A5" w:rsidP="002C29A5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Примечание: для Администратора учреждения на странице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Редактирование учреждения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доступны для изменения только три поля: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 Сокращенное название учреждения, согласно свидетельства о государственной регистрации юридического лица</w:t>
      </w:r>
      <w:r w:rsidR="001E7B38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Адрес электронной почты</w:t>
      </w:r>
      <w:r w:rsidR="001E7B38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  <w:r w:rsidR="001E7B38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Оператор данных учреждения может только просматривать данную страницу без </w:t>
      </w:r>
      <w:r w:rsidR="001E7B38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редактирования.</w:t>
      </w:r>
    </w:p>
    <w:p w14:paraId="7D9B0559" w14:textId="77777777" w:rsidR="00AD3FA4" w:rsidRPr="006104C0" w:rsidRDefault="00AD3FA4" w:rsidP="00AD3FA4">
      <w:pPr>
        <w:pStyle w:val="20"/>
        <w:ind w:left="1224" w:firstLine="0"/>
        <w:rPr>
          <w:lang w:val="ru-RU"/>
        </w:rPr>
      </w:pPr>
    </w:p>
    <w:p w14:paraId="3F292549" w14:textId="77777777" w:rsidR="00180EDB" w:rsidRPr="006104C0" w:rsidRDefault="002F5F2C" w:rsidP="006E4F92">
      <w:pPr>
        <w:pStyle w:val="20"/>
        <w:numPr>
          <w:ilvl w:val="2"/>
          <w:numId w:val="24"/>
        </w:numPr>
        <w:rPr>
          <w:lang w:val="ru-RU"/>
        </w:rPr>
      </w:pPr>
      <w:bookmarkStart w:id="26" w:name="_Toc72820532"/>
      <w:r w:rsidRPr="006104C0">
        <w:rPr>
          <w:lang w:val="ru-RU"/>
        </w:rPr>
        <w:t>Регистр пользователей</w:t>
      </w:r>
      <w:bookmarkEnd w:id="26"/>
    </w:p>
    <w:p w14:paraId="28884866" w14:textId="77777777" w:rsidR="00180EDB" w:rsidRPr="00AE69EF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Доступ к подразделу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Регистр пользователей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осуществляется путем выбора данного подраздела в главном навигационном меню Системы в разделе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Учреждения и пользователи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0F4E3398" w14:textId="77777777" w:rsidR="00180EDB" w:rsidRPr="00AE69EF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 данном подразделе пользователю доступны страницы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Список пользователей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,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Создание нового пользователя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и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Редактирование пользователя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461E0D15" w14:textId="77777777" w:rsidR="00180EDB" w:rsidRPr="006104C0" w:rsidRDefault="002F5F2C" w:rsidP="001D06AD">
      <w:pPr>
        <w:pStyle w:val="20"/>
        <w:numPr>
          <w:ilvl w:val="3"/>
          <w:numId w:val="24"/>
        </w:numPr>
        <w:rPr>
          <w:lang w:val="ru-RU"/>
        </w:rPr>
      </w:pPr>
      <w:bookmarkStart w:id="27" w:name="_Toc72820533"/>
      <w:r w:rsidRPr="006104C0">
        <w:rPr>
          <w:lang w:val="ru-RU"/>
        </w:rPr>
        <w:t>Список пользователей</w:t>
      </w:r>
      <w:bookmarkEnd w:id="27"/>
    </w:p>
    <w:p w14:paraId="09E8C7AF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Доступ к списку пользователей Системы осуществляется </w:t>
      </w:r>
      <w:r w:rsidR="000B0A85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двумя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способами:</w:t>
      </w:r>
    </w:p>
    <w:p w14:paraId="42412B03" w14:textId="77777777" w:rsidR="00180EDB" w:rsidRPr="00030927" w:rsidRDefault="002F5F2C" w:rsidP="00030927">
      <w:pPr>
        <w:pStyle w:val="a7"/>
        <w:numPr>
          <w:ilvl w:val="2"/>
          <w:numId w:val="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030927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по умолчанию при переходе на подраздел </w:t>
      </w:r>
      <w:r w:rsidR="008D71C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030927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Регистр пользователей</w:t>
      </w:r>
      <w:r w:rsidR="008D71C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030927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- отображаются только пользователи собственного учреждения.</w:t>
      </w:r>
    </w:p>
    <w:p w14:paraId="591BF2E5" w14:textId="2AAE3025" w:rsidR="00180EDB" w:rsidRPr="0059594A" w:rsidRDefault="002F5F2C" w:rsidP="00030927">
      <w:pPr>
        <w:pStyle w:val="a7"/>
        <w:numPr>
          <w:ilvl w:val="2"/>
          <w:numId w:val="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E96B4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через соответствующую </w:t>
      </w:r>
      <w:r w:rsidR="0059594A" w:rsidRPr="0059594A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пиктограмму </w:t>
      </w:r>
      <w:r w:rsidRPr="00E96B4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действия в списке учреждений</w:t>
      </w:r>
      <w:r w:rsidRPr="0059594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20422F1C" w14:textId="77777777" w:rsidR="00180EDB" w:rsidRPr="006104C0" w:rsidRDefault="00F54FD5" w:rsidP="00F54FD5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240A4A85" wp14:editId="39D99D32">
            <wp:extent cx="6116955" cy="2676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5F893" w14:textId="77777777" w:rsidR="00180EDB" w:rsidRPr="006104C0" w:rsidRDefault="002F5F2C">
      <w:pPr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="00F54FD5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13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 Список пользователей</w:t>
      </w:r>
    </w:p>
    <w:p w14:paraId="33EDEA1B" w14:textId="77777777" w:rsidR="00180EDB" w:rsidRPr="006104C0" w:rsidRDefault="00180ED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3AEB52" w14:textId="01B175F2" w:rsidR="00180EDB" w:rsidRPr="00AE69EF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Страница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Список пользователей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состоит из одного блока - списка пользователей системы</w:t>
      </w:r>
      <w:r w:rsidR="00A3747D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со</w:t>
      </w:r>
      <w:r w:rsidR="00A3747D" w:rsidRPr="00A3747D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ответствующего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учреждения,</w:t>
      </w:r>
      <w:r w:rsidRPr="00A3747D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виде таблицы со следующими заголовками:</w:t>
      </w:r>
    </w:p>
    <w:p w14:paraId="746276A3" w14:textId="77777777" w:rsidR="00180EDB" w:rsidRPr="00DA342A" w:rsidRDefault="002F5F2C" w:rsidP="00550638">
      <w:pPr>
        <w:pStyle w:val="a7"/>
        <w:numPr>
          <w:ilvl w:val="3"/>
          <w:numId w:val="2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A342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ФИО пользователя – информация о ФИО пользователя.</w:t>
      </w:r>
    </w:p>
    <w:p w14:paraId="006E40DB" w14:textId="77777777" w:rsidR="00180EDB" w:rsidRPr="00DA342A" w:rsidRDefault="002F5F2C" w:rsidP="00550638">
      <w:pPr>
        <w:pStyle w:val="a7"/>
        <w:numPr>
          <w:ilvl w:val="3"/>
          <w:numId w:val="2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A342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Роль пользователя -  текущая роль пользователя.</w:t>
      </w:r>
    </w:p>
    <w:p w14:paraId="20BACBEE" w14:textId="77777777" w:rsidR="00180EDB" w:rsidRPr="00DA342A" w:rsidRDefault="002F5F2C" w:rsidP="00550638">
      <w:pPr>
        <w:pStyle w:val="a7"/>
        <w:numPr>
          <w:ilvl w:val="3"/>
          <w:numId w:val="2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A342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Телефон - информация из свойств пользователя о его контактном телефоне.</w:t>
      </w:r>
    </w:p>
    <w:p w14:paraId="392E300C" w14:textId="77777777" w:rsidR="00180EDB" w:rsidRPr="00DA342A" w:rsidRDefault="002F5F2C" w:rsidP="00550638">
      <w:pPr>
        <w:pStyle w:val="a7"/>
        <w:numPr>
          <w:ilvl w:val="3"/>
          <w:numId w:val="2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A342A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E-mail - информация из свойств пользователя о его контактном электронном почтовом ящике. </w:t>
      </w:r>
    </w:p>
    <w:p w14:paraId="3BF5FF62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lastRenderedPageBreak/>
        <w:t xml:space="preserve">Вывод записей списка осуществляется в алфавитном порядке значений в поле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ФИО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, постранично, с возможностью выбора количества записей на одной странице и переключением между страницами.</w:t>
      </w:r>
    </w:p>
    <w:p w14:paraId="67532B9D" w14:textId="77777777" w:rsidR="00180EDB" w:rsidRPr="00AE69EF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Над и под списком отображается значение диапазона строк, показываемых на странице, и общего количество строк, а также выбор количества записей на странице между </w:t>
      </w:r>
      <w:r w:rsidR="00F54FD5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10, 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50, </w:t>
      </w:r>
      <w:r w:rsidR="00F54FD5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100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, 500 (по умолчанию </w:t>
      </w:r>
      <w:r w:rsidR="00F54FD5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1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0) и переключатель между страницами.</w:t>
      </w:r>
    </w:p>
    <w:p w14:paraId="7CBD1E24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Также в заголовках таблицы отображается текстовые фильтры в виде полей для ввода текста. В списке отображаются только те записи, которые удовлетворяют введенным в поле фильтра критериям.</w:t>
      </w:r>
    </w:p>
    <w:p w14:paraId="7E3A51CC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Для каждой записи списка доступны следующие пиктограммы для управления пользователями:</w:t>
      </w:r>
    </w:p>
    <w:p w14:paraId="1E60EFBB" w14:textId="77777777" w:rsidR="00180EDB" w:rsidRPr="00550638" w:rsidRDefault="002F5F2C" w:rsidP="00550638">
      <w:pPr>
        <w:pStyle w:val="a7"/>
        <w:numPr>
          <w:ilvl w:val="2"/>
          <w:numId w:val="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Редактировать - переход на страницу свойств выбранного пользователя (карточка пользователя).</w:t>
      </w:r>
    </w:p>
    <w:p w14:paraId="07D98CB6" w14:textId="77777777" w:rsidR="00180EDB" w:rsidRPr="00550638" w:rsidRDefault="002F5F2C" w:rsidP="00550638">
      <w:pPr>
        <w:pStyle w:val="a7"/>
        <w:numPr>
          <w:ilvl w:val="2"/>
          <w:numId w:val="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Удалить - удаление пользователя из системы.</w:t>
      </w:r>
    </w:p>
    <w:p w14:paraId="3FF7E94D" w14:textId="77777777" w:rsidR="00180EDB" w:rsidRPr="00AE69EF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Также для управления пользователями над списком пользователей располагается кнопка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Добавить пользователя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для создания нового пользователя в Системе.</w:t>
      </w:r>
    </w:p>
    <w:p w14:paraId="24BDF7E1" w14:textId="59B41B19" w:rsidR="00180EDB" w:rsidRPr="00E96B46" w:rsidRDefault="002F5F2C" w:rsidP="00484334">
      <w:pPr>
        <w:pStyle w:val="20"/>
        <w:numPr>
          <w:ilvl w:val="3"/>
          <w:numId w:val="24"/>
        </w:numPr>
        <w:rPr>
          <w:lang w:val="ru-RU"/>
        </w:rPr>
      </w:pPr>
      <w:bookmarkStart w:id="28" w:name="_Toc72820534"/>
      <w:r w:rsidRPr="00E96B46">
        <w:rPr>
          <w:lang w:val="ru-RU"/>
        </w:rPr>
        <w:t>Роли пользователей</w:t>
      </w:r>
      <w:bookmarkEnd w:id="28"/>
    </w:p>
    <w:p w14:paraId="26DB4277" w14:textId="77777777" w:rsidR="00180EDB" w:rsidRPr="00C0025D" w:rsidRDefault="002F5F2C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25D">
        <w:rPr>
          <w:rFonts w:ascii="Times New Roman" w:eastAsia="Times New Roman" w:hAnsi="Times New Roman" w:cs="Times New Roman"/>
          <w:sz w:val="26"/>
          <w:szCs w:val="26"/>
        </w:rPr>
        <w:t>В Системе используются следующие роли пользователей:</w:t>
      </w:r>
    </w:p>
    <w:p w14:paraId="44918CE6" w14:textId="77777777" w:rsidR="00180EDB" w:rsidRPr="00C0025D" w:rsidRDefault="002F5F2C" w:rsidP="00550638">
      <w:pPr>
        <w:pStyle w:val="a7"/>
        <w:numPr>
          <w:ilvl w:val="2"/>
          <w:numId w:val="1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C0025D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 уровне учреждений образования (поставщиков первичных данных):</w:t>
      </w:r>
    </w:p>
    <w:p w14:paraId="1ED719D7" w14:textId="77777777" w:rsidR="00180EDB" w:rsidRPr="00C0025D" w:rsidRDefault="002F5F2C">
      <w:pPr>
        <w:numPr>
          <w:ilvl w:val="3"/>
          <w:numId w:val="14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25D">
        <w:rPr>
          <w:rFonts w:ascii="Times New Roman" w:eastAsia="Times New Roman" w:hAnsi="Times New Roman" w:cs="Times New Roman"/>
          <w:sz w:val="26"/>
          <w:szCs w:val="26"/>
        </w:rPr>
        <w:t>Администратор учреждения.</w:t>
      </w:r>
    </w:p>
    <w:p w14:paraId="3D070F1E" w14:textId="77777777" w:rsidR="00180EDB" w:rsidRPr="00C0025D" w:rsidRDefault="002F5F2C">
      <w:pPr>
        <w:numPr>
          <w:ilvl w:val="3"/>
          <w:numId w:val="14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25D">
        <w:rPr>
          <w:rFonts w:ascii="Times New Roman" w:eastAsia="Times New Roman" w:hAnsi="Times New Roman" w:cs="Times New Roman"/>
          <w:sz w:val="26"/>
          <w:szCs w:val="26"/>
        </w:rPr>
        <w:t>Оператор данных учреждения.</w:t>
      </w:r>
    </w:p>
    <w:p w14:paraId="52DBCCB6" w14:textId="68F2CDDD" w:rsidR="00180EDB" w:rsidRPr="00C0025D" w:rsidRDefault="002F5F2C" w:rsidP="00484334">
      <w:pPr>
        <w:pStyle w:val="20"/>
        <w:numPr>
          <w:ilvl w:val="3"/>
          <w:numId w:val="24"/>
        </w:numPr>
        <w:rPr>
          <w:lang w:val="ru-RU"/>
        </w:rPr>
      </w:pPr>
      <w:bookmarkStart w:id="29" w:name="_Toc72820535"/>
      <w:r w:rsidRPr="00E96B46">
        <w:rPr>
          <w:lang w:val="ru-RU"/>
        </w:rPr>
        <w:t>Права доступа пользователей</w:t>
      </w:r>
      <w:bookmarkEnd w:id="29"/>
    </w:p>
    <w:p w14:paraId="554941A6" w14:textId="77777777" w:rsidR="00180EDB" w:rsidRPr="006104C0" w:rsidRDefault="00180ED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c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0"/>
        <w:gridCol w:w="6671"/>
        <w:gridCol w:w="1134"/>
        <w:gridCol w:w="1134"/>
      </w:tblGrid>
      <w:tr w:rsidR="007612E8" w:rsidRPr="006104C0" w14:paraId="7C58A999" w14:textId="77777777" w:rsidTr="007612E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86DD8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AF0EE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Функциональные возможности</w:t>
            </w:r>
            <w:hyperlink w:anchor="bookmark=id.3o7alnk">
              <w:r w:rsidRPr="006104C0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99EE0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0A4A2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ОДУ</w:t>
            </w:r>
          </w:p>
        </w:tc>
      </w:tr>
      <w:tr w:rsidR="007612E8" w:rsidRPr="006104C0" w14:paraId="62DD6CDD" w14:textId="77777777" w:rsidTr="009709C0">
        <w:trPr>
          <w:trHeight w:val="4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F4F1C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AE12D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Подсистема идентификации и авторизации пользователей</w:t>
            </w:r>
          </w:p>
        </w:tc>
      </w:tr>
      <w:tr w:rsidR="007612E8" w:rsidRPr="006104C0" w14:paraId="6A51601D" w14:textId="77777777" w:rsidTr="007612E8">
        <w:trPr>
          <w:trHeight w:val="4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63B51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E74E1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Авторизация (вход в систему)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6CF81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353C4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612E8" w:rsidRPr="006104C0" w14:paraId="681A3618" w14:textId="77777777" w:rsidTr="007612E8">
        <w:trPr>
          <w:trHeight w:val="4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1378A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C7E67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 из системы (завершение сеанса)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A0405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8FC0C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612E8" w:rsidRPr="006104C0" w14:paraId="45715924" w14:textId="77777777" w:rsidTr="009709C0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A1979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0203B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Подсистема сбора первичных данных</w:t>
            </w:r>
          </w:p>
        </w:tc>
      </w:tr>
      <w:tr w:rsidR="007612E8" w:rsidRPr="006104C0" w14:paraId="14790BFD" w14:textId="77777777" w:rsidTr="007612E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58E86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795B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Ввод и промежуточное сохранение первичных данных без использования ЭЦП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16742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32896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612E8" w:rsidRPr="006104C0" w14:paraId="51F5E3DC" w14:textId="77777777" w:rsidTr="007612E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DA861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13EF2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заполненных форм ЭЦП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89C1C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9D8FB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12E8" w:rsidRPr="006104C0" w14:paraId="3221B4A7" w14:textId="77777777" w:rsidTr="007612E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33E1F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304E1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ранее сохраненных первичных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EE881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A829E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612E8" w:rsidRPr="006104C0" w14:paraId="61DEBE32" w14:textId="77777777" w:rsidTr="007612E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C288F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CD124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Редактирование ранее сохраненных и подписанных ЭЦП форм первичной отчетности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007BB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54682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612E8" w:rsidRPr="006104C0" w14:paraId="146E21D2" w14:textId="77777777" w:rsidTr="007612E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35D41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D5F55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Экспорт первичных форм (таблиц) в файлы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EF5C2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6B797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612E8" w:rsidRPr="006104C0" w14:paraId="0D93BF61" w14:textId="77777777" w:rsidTr="007612E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4374D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A5FCA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Импорт статических таблиц из файлов в систему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9818D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BEEC5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612E8" w:rsidRPr="006104C0" w14:paraId="13DD8B19" w14:textId="77777777" w:rsidTr="009709C0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1AE79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8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F47AD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Подсистема администрирования</w:t>
            </w:r>
          </w:p>
        </w:tc>
      </w:tr>
      <w:tr w:rsidR="007612E8" w:rsidRPr="006104C0" w14:paraId="4AF2152D" w14:textId="77777777" w:rsidTr="007612E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DE9FE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679AF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данных по своему учреждению в регистре учреждений 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70233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C06EA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612E8" w:rsidRPr="006104C0" w14:paraId="2AA783A3" w14:textId="77777777" w:rsidTr="007612E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334D7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EFF9D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Редактирование собственного учреждения в регистре учреждений 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0E5E6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0ADC7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12E8" w:rsidRPr="006104C0" w14:paraId="459C5D3E" w14:textId="77777777" w:rsidTr="007612E8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1BD9B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3E8C1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Редактирование подчиненных учреждений в регистре учреждений 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52149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AB9F2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12E8" w:rsidRPr="006104C0" w14:paraId="73F4E494" w14:textId="77777777" w:rsidTr="007612E8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1F5AF" w14:textId="77777777" w:rsidR="007612E8" w:rsidRPr="006104C0" w:rsidRDefault="007612E8" w:rsidP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AEC1A" w14:textId="77777777" w:rsidR="007612E8" w:rsidRPr="006104C0" w:rsidRDefault="007612E8" w:rsidP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Редактирование собственной учетной записи в регистре пользователей 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07DC1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54CEC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*</w:t>
            </w:r>
          </w:p>
        </w:tc>
      </w:tr>
      <w:tr w:rsidR="007612E8" w:rsidRPr="006104C0" w14:paraId="59476C0F" w14:textId="77777777" w:rsidTr="007612E8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202B8" w14:textId="77777777" w:rsidR="007612E8" w:rsidRPr="006104C0" w:rsidRDefault="007612E8" w:rsidP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F178D" w14:textId="77777777" w:rsidR="007612E8" w:rsidRPr="006104C0" w:rsidRDefault="007612E8" w:rsidP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Создание, удаление и редактирование Операторов данных учреждения в своем учреждении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7335F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915D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12E8" w:rsidRPr="006104C0" w14:paraId="600F6D52" w14:textId="77777777" w:rsidTr="007612E8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95C09" w14:textId="77777777" w:rsidR="007612E8" w:rsidRPr="006104C0" w:rsidRDefault="007612E8" w:rsidP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C7DEB" w14:textId="77777777" w:rsidR="007612E8" w:rsidRPr="006104C0" w:rsidRDefault="007612E8" w:rsidP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Создание, удаление и редактирование Администраторов учреждения в своем учреждении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76022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FE84B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12E8" w:rsidRPr="006104C0" w14:paraId="0844CC99" w14:textId="77777777" w:rsidTr="007612E8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1C817" w14:textId="77777777" w:rsidR="007612E8" w:rsidRPr="006104C0" w:rsidRDefault="007612E8" w:rsidP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60A5F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журнала аудита действий всех пользователей своего учреждения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8CD8F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2A1C5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612E8" w:rsidRPr="006104C0" w14:paraId="215F3C07" w14:textId="77777777" w:rsidTr="007612E8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9CEBD" w14:textId="77777777" w:rsidR="007612E8" w:rsidRPr="006104C0" w:rsidRDefault="007612E8" w:rsidP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D1B9A" w14:textId="77777777" w:rsidR="007612E8" w:rsidRPr="006104C0" w:rsidRDefault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входящих поручений от вышестоящего учреждения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8AEDA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894C0" w14:textId="77777777" w:rsidR="007612E8" w:rsidRPr="006104C0" w:rsidRDefault="007612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14:paraId="5D8EADCF" w14:textId="77777777" w:rsidR="00180EDB" w:rsidRPr="006104C0" w:rsidRDefault="00180ED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d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2"/>
        <w:gridCol w:w="4677"/>
      </w:tblGrid>
      <w:tr w:rsidR="00180EDB" w:rsidRPr="006104C0" w14:paraId="04860D33" w14:textId="77777777" w:rsidTr="007612E8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D32A" w14:textId="77777777" w:rsidR="00180EDB" w:rsidRPr="006104C0" w:rsidRDefault="002F5F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0" w:name="bookmark=id.3o7alnk" w:colFirst="0" w:colLast="0"/>
            <w:bookmarkEnd w:id="30"/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* - с ограничениями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BA7D" w14:textId="77777777" w:rsidR="00180EDB" w:rsidRPr="006104C0" w:rsidRDefault="002F5F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АУ - Администратор учреждения</w:t>
            </w:r>
          </w:p>
          <w:p w14:paraId="7AEA2B24" w14:textId="77777777" w:rsidR="00180EDB" w:rsidRPr="006104C0" w:rsidRDefault="002F5F2C" w:rsidP="007612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7612E8" w:rsidRPr="006104C0">
              <w:rPr>
                <w:rFonts w:ascii="Times New Roman" w:eastAsia="Times New Roman" w:hAnsi="Times New Roman" w:cs="Times New Roman"/>
                <w:sz w:val="26"/>
                <w:szCs w:val="26"/>
              </w:rPr>
              <w:t>ДУ - Оператор данных учреждения</w:t>
            </w:r>
          </w:p>
        </w:tc>
      </w:tr>
    </w:tbl>
    <w:p w14:paraId="25B52097" w14:textId="77777777" w:rsidR="00180EDB" w:rsidRPr="006104C0" w:rsidRDefault="002F5F2C" w:rsidP="00484334">
      <w:pPr>
        <w:pStyle w:val="20"/>
        <w:numPr>
          <w:ilvl w:val="3"/>
          <w:numId w:val="24"/>
        </w:numPr>
        <w:rPr>
          <w:lang w:val="ru-RU"/>
        </w:rPr>
      </w:pPr>
      <w:bookmarkStart w:id="31" w:name="_Toc72820536"/>
      <w:r w:rsidRPr="006104C0">
        <w:rPr>
          <w:lang w:val="ru-RU"/>
        </w:rPr>
        <w:t>Управление пользователями</w:t>
      </w:r>
      <w:bookmarkEnd w:id="31"/>
    </w:p>
    <w:p w14:paraId="30B00A23" w14:textId="77777777" w:rsidR="00180EDB" w:rsidRPr="006104C0" w:rsidRDefault="002F5F2C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В системе предусмотрены следующие действия над пользователями:</w:t>
      </w:r>
    </w:p>
    <w:p w14:paraId="6C81ACEA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Создание нового пользователя.</w:t>
      </w:r>
    </w:p>
    <w:p w14:paraId="45D382CC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Редактирование пользователя.</w:t>
      </w:r>
    </w:p>
    <w:p w14:paraId="5E4D9444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Удаление пользователя.</w:t>
      </w:r>
    </w:p>
    <w:p w14:paraId="613DCB78" w14:textId="77777777" w:rsidR="00180EDB" w:rsidRPr="006104C0" w:rsidRDefault="00180EDB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B3A179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 создания нового пользователя в Системе необходимо нажать </w:t>
      </w:r>
      <w:r w:rsidR="001C22A9"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кнопку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Добавить пользователя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расположенную над списком пользователей.</w:t>
      </w:r>
    </w:p>
    <w:p w14:paraId="7846617E" w14:textId="77777777" w:rsidR="009953FE" w:rsidRPr="006104C0" w:rsidRDefault="009953FE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F170400" w14:textId="77777777" w:rsidR="00180EDB" w:rsidRPr="006104C0" w:rsidRDefault="002F5F2C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w:drawing>
          <wp:inline distT="114300" distB="114300" distL="114300" distR="114300" wp14:anchorId="6C704893" wp14:editId="2A9D1F32">
            <wp:extent cx="6115800" cy="3721100"/>
            <wp:effectExtent l="0" t="0" r="0" b="0"/>
            <wp:docPr id="5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800" cy="372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015D1F" w14:textId="77777777" w:rsidR="00180EDB" w:rsidRPr="006104C0" w:rsidRDefault="002F5F2C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="001C22A9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4 – Создание нового пользователя</w:t>
      </w:r>
    </w:p>
    <w:p w14:paraId="5C5E6865" w14:textId="77777777" w:rsidR="00180EDB" w:rsidRPr="006104C0" w:rsidRDefault="00180EDB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D7C787" w14:textId="77777777" w:rsidR="00180EDB" w:rsidRPr="006104C0" w:rsidRDefault="002F5F2C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Страница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Создание нового пользователя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состоит из следующих элементов:</w:t>
      </w:r>
    </w:p>
    <w:p w14:paraId="6D0E61E7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Фамилия – текстовое поле, обязательное для заполнения.</w:t>
      </w:r>
    </w:p>
    <w:p w14:paraId="5BCECF48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Имя – текстовое поле, обязательное для заполнения.</w:t>
      </w:r>
    </w:p>
    <w:p w14:paraId="27F2DA72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Отчество – текстовое поле, не обязательное для заполнения.</w:t>
      </w:r>
    </w:p>
    <w:p w14:paraId="2AB3005C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Должность – текстовое поле, обязательное для заполнения.</w:t>
      </w:r>
    </w:p>
    <w:p w14:paraId="3021A50F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Адрес электронной почты – текстовое поле, обязательное для заполнения.</w:t>
      </w:r>
    </w:p>
    <w:p w14:paraId="15C60FE9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Контактный телефон – текстовое поле, обязательное для заполнения.</w:t>
      </w:r>
    </w:p>
    <w:p w14:paraId="6A5D20DA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Логин – текстовое поле, обязательное для заполнения. </w:t>
      </w:r>
    </w:p>
    <w:p w14:paraId="11C248C7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Пиктограмма генератора случайного логина - при использовании генератора случайного логина система генерирует случайный логин, состоящий из 6 символов латинского алфавита большого и малого регистра, за исключением букв: O, o, l, I.</w:t>
      </w:r>
    </w:p>
    <w:p w14:paraId="656EBE40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Пароль – текстовое поле, обязательное для заполнения.</w:t>
      </w:r>
    </w:p>
    <w:p w14:paraId="648593C9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Пиктограмма генератора случайного пароля - при использовании генератора случайного пароля система генерирует случайный пароль, соответствующий требованиям к паролю.</w:t>
      </w:r>
    </w:p>
    <w:p w14:paraId="73836D7E" w14:textId="77777777" w:rsidR="00180EDB" w:rsidRPr="00550638" w:rsidRDefault="002F5F2C" w:rsidP="00550638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Роль пользователя - для выбора роли пользователя в системе. </w:t>
      </w:r>
    </w:p>
    <w:p w14:paraId="140C750F" w14:textId="77777777" w:rsidR="00180EDB" w:rsidRPr="006104C0" w:rsidRDefault="00180EDB">
      <w:pPr>
        <w:ind w:left="2880"/>
        <w:rPr>
          <w:rFonts w:ascii="Times New Roman" w:eastAsia="Times New Roman" w:hAnsi="Times New Roman" w:cs="Times New Roman"/>
          <w:sz w:val="26"/>
          <w:szCs w:val="26"/>
        </w:rPr>
      </w:pPr>
    </w:p>
    <w:p w14:paraId="3CF384B6" w14:textId="1D29B56F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 редактирования свойств пользователя в Системе необходимо нажать </w:t>
      </w:r>
      <w:r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пиктограмму </w:t>
      </w:r>
      <w:r w:rsidR="008D71C6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A3747D" w:rsidRPr="00E96B46">
        <w:rPr>
          <w:rFonts w:ascii="Times New Roman" w:hAnsi="Times New Roman" w:cs="Times New Roman"/>
          <w:sz w:val="26"/>
          <w:szCs w:val="26"/>
        </w:rPr>
        <w:t>Открыть</w:t>
      </w:r>
      <w:r w:rsidR="008D71C6" w:rsidRPr="00E96B4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 строке соответствующего пользователя списка пользователей Системы. </w:t>
      </w:r>
    </w:p>
    <w:p w14:paraId="6536FFCC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Структура страницы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Редактирование пользователя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полностью идентична структуре страницы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Создания нового пользователя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рассмотренной выше.</w:t>
      </w:r>
    </w:p>
    <w:p w14:paraId="0A003278" w14:textId="77777777" w:rsidR="009953FE" w:rsidRPr="006104C0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lastRenderedPageBreak/>
        <w:t xml:space="preserve">Для удаления пользователя из Системы необходимо нажать </w:t>
      </w:r>
      <w:r w:rsidR="009953FE"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пиктограмму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Удалить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 строке соответствующего пользователя списка пользователей Системы. </w:t>
      </w:r>
    </w:p>
    <w:p w14:paraId="449CD4A6" w14:textId="77777777" w:rsidR="009953FE" w:rsidRPr="006104C0" w:rsidRDefault="009953FE" w:rsidP="009953FE">
      <w:pPr>
        <w:pStyle w:val="20"/>
        <w:numPr>
          <w:ilvl w:val="1"/>
          <w:numId w:val="24"/>
        </w:numPr>
        <w:rPr>
          <w:lang w:val="ru-RU"/>
        </w:rPr>
      </w:pPr>
      <w:r w:rsidRPr="006104C0">
        <w:rPr>
          <w:lang w:val="ru-RU"/>
        </w:rPr>
        <w:t xml:space="preserve"> </w:t>
      </w:r>
      <w:bookmarkStart w:id="32" w:name="_Toc72820537"/>
      <w:r w:rsidRPr="006104C0">
        <w:rPr>
          <w:lang w:val="ru-RU"/>
        </w:rPr>
        <w:t xml:space="preserve">Раздел </w:t>
      </w:r>
      <w:r w:rsidR="008D71C6">
        <w:rPr>
          <w:lang w:val="ru-RU"/>
        </w:rPr>
        <w:t>«</w:t>
      </w:r>
      <w:r w:rsidRPr="006104C0">
        <w:rPr>
          <w:lang w:val="ru-RU"/>
        </w:rPr>
        <w:t>Администрирование</w:t>
      </w:r>
      <w:r w:rsidR="008D71C6">
        <w:rPr>
          <w:lang w:val="ru-RU"/>
        </w:rPr>
        <w:t>»</w:t>
      </w:r>
      <w:bookmarkEnd w:id="32"/>
    </w:p>
    <w:p w14:paraId="4F96C0D7" w14:textId="642215AD" w:rsidR="009953FE" w:rsidRPr="00AE69EF" w:rsidRDefault="009953FE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Раздел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Администрирование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содержит в себе 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один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доступны</w:t>
      </w:r>
      <w:r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й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для выбора через главное информационное меню подраздел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Журнал аудита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6570DE75" w14:textId="77777777" w:rsidR="009953FE" w:rsidRPr="006104C0" w:rsidRDefault="009953FE" w:rsidP="009953FE">
      <w:pPr>
        <w:pStyle w:val="20"/>
        <w:numPr>
          <w:ilvl w:val="2"/>
          <w:numId w:val="24"/>
        </w:numPr>
        <w:rPr>
          <w:lang w:val="ru-RU"/>
        </w:rPr>
      </w:pPr>
      <w:bookmarkStart w:id="33" w:name="_Toc72820538"/>
      <w:r w:rsidRPr="006104C0">
        <w:rPr>
          <w:lang w:val="ru-RU"/>
        </w:rPr>
        <w:t>Журнал аудита</w:t>
      </w:r>
      <w:bookmarkEnd w:id="33"/>
    </w:p>
    <w:p w14:paraId="36130CFD" w14:textId="77777777" w:rsidR="00180EDB" w:rsidRPr="00AE69EF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Доступ к подразделу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Журнал аудита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осуществляется путем выбора данного подраздела в главном навигационном меню Системы в разделе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Администрирование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13E621A0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 данном подразделе пользователю доступны страница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Список событий информационной безопасности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и модальное окно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Детализация события информационной безопасности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7EA4B72F" w14:textId="77777777" w:rsidR="00180EDB" w:rsidRPr="006104C0" w:rsidRDefault="002F5F2C" w:rsidP="00374DE5">
      <w:pPr>
        <w:pStyle w:val="20"/>
        <w:numPr>
          <w:ilvl w:val="3"/>
          <w:numId w:val="24"/>
        </w:numPr>
        <w:rPr>
          <w:lang w:val="ru-RU"/>
        </w:rPr>
      </w:pPr>
      <w:bookmarkStart w:id="34" w:name="_Toc72820539"/>
      <w:r w:rsidRPr="006104C0">
        <w:rPr>
          <w:lang w:val="ru-RU"/>
        </w:rPr>
        <w:t>Список событий информационной безопасности.</w:t>
      </w:r>
      <w:bookmarkEnd w:id="34"/>
    </w:p>
    <w:p w14:paraId="101491E5" w14:textId="77777777" w:rsidR="00180EDB" w:rsidRPr="00AE69EF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Доступ к странице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Список событий информационной безопасности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осуществляется по умолчанию при переходе на подраздел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Журнал аудита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002DAF93" w14:textId="77777777" w:rsidR="00180EDB" w:rsidRPr="00AE69EF" w:rsidRDefault="00180EDB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</w:p>
    <w:p w14:paraId="73B54269" w14:textId="77777777" w:rsidR="00180EDB" w:rsidRPr="006104C0" w:rsidRDefault="007B3CD1" w:rsidP="007B3CD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68C29B4D" wp14:editId="0CCCC685">
            <wp:extent cx="6116955" cy="50203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0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1B634" w14:textId="77777777" w:rsidR="00180EDB" w:rsidRPr="006104C0" w:rsidRDefault="002F5F2C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="007B3CD1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15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 Список событий информационной безопасности</w:t>
      </w:r>
    </w:p>
    <w:p w14:paraId="217794BA" w14:textId="77777777" w:rsidR="00180EDB" w:rsidRPr="006104C0" w:rsidRDefault="00180ED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916104" w14:textId="77777777" w:rsidR="00180EDB" w:rsidRPr="00AE69EF" w:rsidRDefault="002F5F2C" w:rsidP="00AE69EF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Страница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Список событий информационной безопасности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состоит из двух блоков:</w:t>
      </w:r>
    </w:p>
    <w:p w14:paraId="7B4387D4" w14:textId="77777777" w:rsidR="00180EDB" w:rsidRPr="00550638" w:rsidRDefault="002F5F2C" w:rsidP="00550638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lastRenderedPageBreak/>
        <w:t>Блок фильтров журнала аудита, содержащий следующие фильтры:</w:t>
      </w:r>
    </w:p>
    <w:p w14:paraId="68BEC4C0" w14:textId="77777777" w:rsidR="00180EDB" w:rsidRPr="006104C0" w:rsidRDefault="002F5F2C">
      <w:pPr>
        <w:numPr>
          <w:ilvl w:val="3"/>
          <w:numId w:val="13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Категория учреждений - поле в виде выпадающего списка для выбора событий информационной безопасности, относящихся к определенной категории учреждений. По умолчанию выбран пункт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Собственное учреждение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8EF9F3" w14:textId="77777777" w:rsidR="00180EDB" w:rsidRPr="006104C0" w:rsidRDefault="002F5F2C">
      <w:pPr>
        <w:numPr>
          <w:ilvl w:val="3"/>
          <w:numId w:val="13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Уровень образования - поле в виде выпадающего списка для выбора уровня образования. По умолчанию выбран пункт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. Поле доступно для редактирования, только если значением поля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Категория учреждения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выбран пункт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Подчиненные учреждения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17D74F" w14:textId="77777777" w:rsidR="00180EDB" w:rsidRPr="006104C0" w:rsidRDefault="002F5F2C">
      <w:pPr>
        <w:numPr>
          <w:ilvl w:val="3"/>
          <w:numId w:val="13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Регион - поле в виде выпадающего списка для выбора региона из дерева учреждений. Поле доступно для редактирования, только если значением поля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Категория учреждения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выбран пункт 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Подчиненные учреждения</w:t>
      </w:r>
      <w:r w:rsidR="00BA67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ABF19B" w14:textId="77777777" w:rsidR="00180EDB" w:rsidRPr="006104C0" w:rsidRDefault="002F5F2C">
      <w:pPr>
        <w:numPr>
          <w:ilvl w:val="3"/>
          <w:numId w:val="13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С даты - поле типа дата формата dd.mm.yyyy в виде календаря для выбора даты. По умолчанию выбрана дата на 10 дней старше текущей даты.</w:t>
      </w:r>
    </w:p>
    <w:p w14:paraId="5D607D2E" w14:textId="77777777" w:rsidR="00180EDB" w:rsidRPr="006104C0" w:rsidRDefault="002F5F2C">
      <w:pPr>
        <w:numPr>
          <w:ilvl w:val="3"/>
          <w:numId w:val="13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По дату - поле типа дата формата dd.mm.yyyy в виде календаря для выбора даты. По умолчанию выбрана текущая дата.</w:t>
      </w:r>
    </w:p>
    <w:p w14:paraId="59AF3E8D" w14:textId="77777777" w:rsidR="00180EDB" w:rsidRPr="006104C0" w:rsidRDefault="002F5F2C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Блок непосредственно списка событий информационной безопасности в виде таблицы со следующими заголовками:</w:t>
      </w:r>
    </w:p>
    <w:p w14:paraId="32FF9631" w14:textId="77777777" w:rsidR="00180EDB" w:rsidRPr="006104C0" w:rsidRDefault="002F5F2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ФИО – информация о пользователе, инициировавшем событие.</w:t>
      </w:r>
    </w:p>
    <w:p w14:paraId="1231B004" w14:textId="77777777" w:rsidR="00180EDB" w:rsidRPr="006104C0" w:rsidRDefault="002F5F2C">
      <w:pPr>
        <w:numPr>
          <w:ilvl w:val="3"/>
          <w:numId w:val="13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Учреждение - название учреждения пользователя.</w:t>
      </w:r>
    </w:p>
    <w:p w14:paraId="173A579B" w14:textId="77777777" w:rsidR="000673CE" w:rsidRPr="006104C0" w:rsidRDefault="002F5F2C" w:rsidP="000673CE">
      <w:pPr>
        <w:numPr>
          <w:ilvl w:val="3"/>
          <w:numId w:val="13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Тип события – наименование фиксируемого события.</w:t>
      </w:r>
    </w:p>
    <w:p w14:paraId="343F9A18" w14:textId="77777777" w:rsidR="000673CE" w:rsidRPr="006104C0" w:rsidRDefault="000673CE" w:rsidP="00200F0B">
      <w:pPr>
        <w:numPr>
          <w:ilvl w:val="3"/>
          <w:numId w:val="13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Тип сообщения – категория события.</w:t>
      </w:r>
    </w:p>
    <w:p w14:paraId="07075AD2" w14:textId="77777777" w:rsidR="00180EDB" w:rsidRPr="006104C0" w:rsidRDefault="002F5F2C">
      <w:pPr>
        <w:numPr>
          <w:ilvl w:val="3"/>
          <w:numId w:val="13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>Дата события –  дата события в формате dd:mm:yyyy hh:mm:ss.</w:t>
      </w:r>
    </w:p>
    <w:p w14:paraId="4033E46F" w14:textId="77777777" w:rsidR="00180EDB" w:rsidRPr="00100935" w:rsidRDefault="002F5F2C" w:rsidP="00100935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 применения фильтров со значениями, отличными от значений по умолчанию необходимо нажать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960E51"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При</w:t>
      </w:r>
      <w:r w:rsidR="00960E5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нять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. После нажатия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="00960E51"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При</w:t>
      </w:r>
      <w:r w:rsidR="00960E5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нять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Система будет выводить на отображение только те записи журнала аудита, которые будут удовлетворять одновременно всем заданным фильтрам. </w:t>
      </w:r>
    </w:p>
    <w:p w14:paraId="21CF4E5E" w14:textId="77777777" w:rsidR="00180EDB" w:rsidRPr="00100935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Вывод записей событий информационной безопасности осуществляется в порядке убывания даты события, постранично, с возможностью выбора количества записей на одной странице и переключением между страницами.</w:t>
      </w:r>
    </w:p>
    <w:p w14:paraId="28FE3009" w14:textId="77777777" w:rsidR="00180EDB" w:rsidRPr="00100935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Над и под списком записей событий информационной безопасности отображается значение диапазона строк, показываемых на странице, и общего количество строк, а также выбор количества записей на странице между</w:t>
      </w:r>
      <w:r w:rsidR="007B3CD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10,</w:t>
      </w: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50, </w:t>
      </w:r>
      <w:r w:rsidR="007B3CD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100</w:t>
      </w: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, 500 (по умолчанию </w:t>
      </w:r>
      <w:r w:rsidR="007B3CD1" w:rsidRPr="006104C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1</w:t>
      </w: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0) и переключатель между страницами.</w:t>
      </w:r>
    </w:p>
    <w:p w14:paraId="3A85927A" w14:textId="77777777" w:rsidR="00180EDB" w:rsidRPr="00100935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В заголовках таблицы отображаются текстовые фильтры в виде полей для ввода текста. В списке записей событий информационной безопасности отображаются только те записи, которые удовлетворяют введенным в поле фильтра критериям.</w:t>
      </w:r>
    </w:p>
    <w:p w14:paraId="3151178E" w14:textId="77777777" w:rsidR="00180EDB" w:rsidRPr="00AE69EF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 каждой записи таблицы отображается пиктограмма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Детализация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AE69EF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, при нажатии на которую открывается форма детализации события в виде модального окна</w:t>
      </w:r>
      <w:r w:rsidR="006B7958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0F017622" w14:textId="77777777" w:rsidR="00180EDB" w:rsidRPr="006104C0" w:rsidRDefault="002F5F2C" w:rsidP="006E4F92">
      <w:pPr>
        <w:pStyle w:val="20"/>
        <w:numPr>
          <w:ilvl w:val="3"/>
          <w:numId w:val="24"/>
        </w:numPr>
        <w:rPr>
          <w:lang w:val="ru-RU"/>
        </w:rPr>
      </w:pPr>
      <w:bookmarkStart w:id="35" w:name="_Toc72820540"/>
      <w:r w:rsidRPr="006104C0">
        <w:rPr>
          <w:lang w:val="ru-RU"/>
        </w:rPr>
        <w:lastRenderedPageBreak/>
        <w:t>Детализация события информационной безопасности</w:t>
      </w:r>
      <w:bookmarkEnd w:id="35"/>
    </w:p>
    <w:p w14:paraId="461DBE22" w14:textId="77777777" w:rsidR="00180EDB" w:rsidRPr="00100935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Доступ к детализации события информационной безопасности осуществляется по нажатию на пиктограмму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Детализация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 таблице списка событий информационной безопасности. </w:t>
      </w:r>
    </w:p>
    <w:p w14:paraId="7E13F8A3" w14:textId="77777777" w:rsidR="00180EDB" w:rsidRPr="006104C0" w:rsidRDefault="00180EDB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3680B2" w14:textId="77777777" w:rsidR="00180EDB" w:rsidRPr="006104C0" w:rsidRDefault="007B3CD1" w:rsidP="007B3CD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26E8A539" wp14:editId="46174B6E">
            <wp:extent cx="6116955" cy="342074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413B1" w14:textId="77777777" w:rsidR="00180EDB" w:rsidRPr="006104C0" w:rsidRDefault="002F5F2C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="007B3CD1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16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 Детализация события информационной безопасности</w:t>
      </w:r>
    </w:p>
    <w:p w14:paraId="56A43DC6" w14:textId="77777777" w:rsidR="00180EDB" w:rsidRPr="006104C0" w:rsidRDefault="00180EDB">
      <w:pPr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E2B1EA" w14:textId="77777777" w:rsidR="00180EDB" w:rsidRPr="00100935" w:rsidRDefault="002F5F2C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Детализация соответствующего события информа</w:t>
      </w:r>
      <w:r w:rsid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ционной безопасности состоит из</w:t>
      </w:r>
      <w:r w:rsidRPr="0010093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следующих полей:</w:t>
      </w:r>
    </w:p>
    <w:p w14:paraId="14D047CF" w14:textId="77777777" w:rsidR="00180EDB" w:rsidRPr="00550638" w:rsidRDefault="002F5F2C" w:rsidP="00550638">
      <w:pPr>
        <w:pStyle w:val="a7"/>
        <w:numPr>
          <w:ilvl w:val="2"/>
          <w:numId w:val="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ФИО – информация о пользователе, инициировавшем событие.</w:t>
      </w:r>
    </w:p>
    <w:p w14:paraId="155F95F6" w14:textId="77777777" w:rsidR="00180EDB" w:rsidRPr="00550638" w:rsidRDefault="002F5F2C" w:rsidP="00550638">
      <w:pPr>
        <w:pStyle w:val="a7"/>
        <w:numPr>
          <w:ilvl w:val="2"/>
          <w:numId w:val="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Учреждение – название учреждения пользователя.</w:t>
      </w:r>
    </w:p>
    <w:p w14:paraId="0F08B5F8" w14:textId="77777777" w:rsidR="00180EDB" w:rsidRPr="00550638" w:rsidRDefault="002F5F2C" w:rsidP="00550638">
      <w:pPr>
        <w:pStyle w:val="a7"/>
        <w:numPr>
          <w:ilvl w:val="2"/>
          <w:numId w:val="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Тип события – наименование фиксируемого события.</w:t>
      </w:r>
    </w:p>
    <w:p w14:paraId="5C399607" w14:textId="77777777" w:rsidR="00180EDB" w:rsidRPr="00550638" w:rsidRDefault="007B3CD1" w:rsidP="00550638">
      <w:pPr>
        <w:pStyle w:val="a7"/>
        <w:numPr>
          <w:ilvl w:val="2"/>
          <w:numId w:val="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Тип сообщения – категория события.</w:t>
      </w:r>
    </w:p>
    <w:p w14:paraId="283D6775" w14:textId="77777777" w:rsidR="007B3CD1" w:rsidRPr="00550638" w:rsidRDefault="007B3CD1" w:rsidP="00550638">
      <w:pPr>
        <w:pStyle w:val="a7"/>
        <w:numPr>
          <w:ilvl w:val="2"/>
          <w:numId w:val="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Сообщение – описание соответствующего типа события.</w:t>
      </w:r>
    </w:p>
    <w:p w14:paraId="56B6AFF8" w14:textId="77777777" w:rsidR="00180EDB" w:rsidRPr="00550638" w:rsidRDefault="002F5F2C" w:rsidP="00550638">
      <w:pPr>
        <w:pStyle w:val="a7"/>
        <w:numPr>
          <w:ilvl w:val="2"/>
          <w:numId w:val="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IP – ip-адрес компьютера пользователя.</w:t>
      </w:r>
    </w:p>
    <w:p w14:paraId="3989AD56" w14:textId="22262291" w:rsidR="00180EDB" w:rsidRPr="00550638" w:rsidRDefault="004C57DE" w:rsidP="00550638">
      <w:pPr>
        <w:pStyle w:val="a7"/>
        <w:numPr>
          <w:ilvl w:val="2"/>
          <w:numId w:val="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E96B4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Имя</w:t>
      </w:r>
      <w:r w:rsidR="002F5F2C" w:rsidRPr="00E96B46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компьютера</w:t>
      </w:r>
      <w:r w:rsidR="002F5F2C"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– имя компьютера пользователя.</w:t>
      </w:r>
    </w:p>
    <w:p w14:paraId="71CB99D3" w14:textId="6801B131" w:rsidR="00180EDB" w:rsidRPr="00550638" w:rsidRDefault="002F5F2C" w:rsidP="00550638">
      <w:pPr>
        <w:pStyle w:val="a7"/>
        <w:numPr>
          <w:ilvl w:val="2"/>
          <w:numId w:val="7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Дата</w:t>
      </w:r>
      <w:r w:rsidR="00A3747D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  <w:r w:rsidRPr="0055063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события – дату события в формате dd:mm:yyyy hh:mm:ss.</w:t>
      </w:r>
    </w:p>
    <w:p w14:paraId="2AD92ED6" w14:textId="77777777" w:rsidR="00180EDB" w:rsidRPr="006104C0" w:rsidRDefault="002F5F2C" w:rsidP="00250F75">
      <w:pPr>
        <w:pStyle w:val="20"/>
        <w:numPr>
          <w:ilvl w:val="1"/>
          <w:numId w:val="24"/>
        </w:numPr>
        <w:rPr>
          <w:lang w:val="ru-RU"/>
        </w:rPr>
      </w:pPr>
      <w:bookmarkStart w:id="36" w:name="_Toc72820541"/>
      <w:r w:rsidRPr="006104C0">
        <w:rPr>
          <w:lang w:val="ru-RU"/>
        </w:rPr>
        <w:t>Выход из системы</w:t>
      </w:r>
      <w:bookmarkEnd w:id="36"/>
    </w:p>
    <w:p w14:paraId="68E692E5" w14:textId="77777777" w:rsidR="00180EDB" w:rsidRPr="003807B9" w:rsidRDefault="002F5F2C" w:rsidP="003807B9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3807B9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 корректного выхода из Системы необходимо сохранить все внесенные изменения и нажать кнопку 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3807B9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Выход</w:t>
      </w:r>
      <w:r w:rsidR="008D71C6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3807B9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 в верхнем правом углу экрана системы.</w:t>
      </w:r>
    </w:p>
    <w:p w14:paraId="709E3C25" w14:textId="77777777" w:rsidR="00180EDB" w:rsidRPr="003807B9" w:rsidRDefault="002F5F2C" w:rsidP="003807B9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3807B9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В случае бездействия пользователя в течении 40 минут Система выведет сообщение о скором истечении времени пользовательской сессии с индикацией обратного отсчета до ее завершения. </w:t>
      </w:r>
    </w:p>
    <w:p w14:paraId="0176594C" w14:textId="77777777" w:rsidR="00180EDB" w:rsidRPr="006104C0" w:rsidRDefault="00180ED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4C63D8" w14:textId="77777777" w:rsidR="00180EDB" w:rsidRPr="006104C0" w:rsidRDefault="002F5F2C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w:drawing>
          <wp:inline distT="114300" distB="114300" distL="114300" distR="114300" wp14:anchorId="06B59EFE" wp14:editId="00A13C8F">
            <wp:extent cx="5915025" cy="1885950"/>
            <wp:effectExtent l="0" t="0" r="0" b="0"/>
            <wp:docPr id="5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9F27E3" w14:textId="77777777" w:rsidR="00180EDB" w:rsidRPr="006104C0" w:rsidRDefault="002F5F2C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Рисунок </w:t>
      </w:r>
      <w:r w:rsidR="00250F75" w:rsidRPr="006104C0">
        <w:rPr>
          <w:rFonts w:ascii="Times New Roman" w:eastAsia="Times New Roman" w:hAnsi="Times New Roman" w:cs="Times New Roman"/>
          <w:sz w:val="26"/>
          <w:szCs w:val="26"/>
          <w:lang w:val="ru-RU"/>
        </w:rPr>
        <w:t>17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 Сообщение о скором истечении времени пользовательской сессии.</w:t>
      </w:r>
    </w:p>
    <w:p w14:paraId="01CA33AE" w14:textId="77777777" w:rsidR="00180EDB" w:rsidRPr="006104C0" w:rsidRDefault="00180EDB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2D4DFD" w14:textId="77777777" w:rsidR="00180EDB" w:rsidRPr="003807B9" w:rsidRDefault="002F5F2C" w:rsidP="003807B9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3807B9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Для продления сессии необходимо нажать на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3807B9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Продлить сессию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3807B9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, а для завершения работы кнопку 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«</w:t>
      </w:r>
      <w:r w:rsidRPr="003807B9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Завершить работу</w:t>
      </w:r>
      <w:r w:rsidR="00BA6791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»</w:t>
      </w:r>
      <w:r w:rsidRPr="003807B9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.</w:t>
      </w:r>
    </w:p>
    <w:p w14:paraId="7615AA17" w14:textId="77777777" w:rsidR="00180EDB" w:rsidRPr="003807B9" w:rsidRDefault="002F5F2C" w:rsidP="003807B9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3807B9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 xml:space="preserve">Если по истечении 20 минут с момента отображения сообщение о скором истечении времени пользовательской сессии пользователем не будет совершено никаких действий в Системе, сеанс работы пользователя в системе будет завершен автоматически. </w:t>
      </w:r>
    </w:p>
    <w:p w14:paraId="382B3AA1" w14:textId="77777777" w:rsidR="00180EDB" w:rsidRPr="003807B9" w:rsidRDefault="002F5F2C" w:rsidP="003807B9">
      <w:pPr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3807B9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Обратите внимание, что если в Системе будут иметься несохраненные данные, то в случае автоматического завершения работы они не будут сохранены.</w:t>
      </w:r>
    </w:p>
    <w:sectPr w:rsidR="00180EDB" w:rsidRPr="003807B9" w:rsidSect="00AD3FA4">
      <w:footerReference w:type="default" r:id="rId29"/>
      <w:pgSz w:w="11906" w:h="16838"/>
      <w:pgMar w:top="566" w:right="998" w:bottom="851" w:left="1275" w:header="720" w:footer="170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дмитрий" w:date="2021-06-17T08:12:00Z" w:initials="д">
    <w:p w14:paraId="557AE72E" w14:textId="77777777" w:rsidR="00255909" w:rsidRPr="001C62C6" w:rsidRDefault="002559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Гиац обучает АР и ОДР областных уровней (районых уровней), АР и ОДР обастного уровня обучают АР и ОДР районных уровней, АР и ОДР районных уровней обучают АУ и ОДУ – для этого в системе образования существует целая система повышения квалификации – областные институты развития образования + районные методические кабинеты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7AE72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7D469" w14:textId="77777777" w:rsidR="00A462FE" w:rsidRDefault="00A462FE" w:rsidP="002E5D62">
      <w:pPr>
        <w:spacing w:line="240" w:lineRule="auto"/>
      </w:pPr>
      <w:r>
        <w:separator/>
      </w:r>
    </w:p>
  </w:endnote>
  <w:endnote w:type="continuationSeparator" w:id="0">
    <w:p w14:paraId="02C156E1" w14:textId="77777777" w:rsidR="00A462FE" w:rsidRDefault="00A462FE" w:rsidP="002E5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302498"/>
      <w:docPartObj>
        <w:docPartGallery w:val="Page Numbers (Bottom of Page)"/>
        <w:docPartUnique/>
      </w:docPartObj>
    </w:sdtPr>
    <w:sdtEndPr/>
    <w:sdtContent>
      <w:p w14:paraId="1300BF65" w14:textId="3EA5718A" w:rsidR="00255909" w:rsidRDefault="0025590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564" w:rsidRPr="000C0564">
          <w:rPr>
            <w:noProof/>
            <w:lang w:val="ru-RU"/>
          </w:rPr>
          <w:t>21</w:t>
        </w:r>
        <w:r>
          <w:fldChar w:fldCharType="end"/>
        </w:r>
      </w:p>
    </w:sdtContent>
  </w:sdt>
  <w:p w14:paraId="1EBB4B14" w14:textId="77777777" w:rsidR="00255909" w:rsidRDefault="0025590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3F320" w14:textId="77777777" w:rsidR="00A462FE" w:rsidRDefault="00A462FE" w:rsidP="002E5D62">
      <w:pPr>
        <w:spacing w:line="240" w:lineRule="auto"/>
      </w:pPr>
      <w:r>
        <w:separator/>
      </w:r>
    </w:p>
  </w:footnote>
  <w:footnote w:type="continuationSeparator" w:id="0">
    <w:p w14:paraId="30B222B4" w14:textId="77777777" w:rsidR="00A462FE" w:rsidRDefault="00A462FE" w:rsidP="002E5D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43"/>
    <w:multiLevelType w:val="multilevel"/>
    <w:tmpl w:val="E61415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440909"/>
    <w:multiLevelType w:val="multilevel"/>
    <w:tmpl w:val="81DE9F6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D37E16"/>
    <w:multiLevelType w:val="multilevel"/>
    <w:tmpl w:val="AC0CB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DE62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C24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C70643"/>
    <w:multiLevelType w:val="multilevel"/>
    <w:tmpl w:val="C928AF4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945366"/>
    <w:multiLevelType w:val="multilevel"/>
    <w:tmpl w:val="4B80D0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102A7D"/>
    <w:multiLevelType w:val="multilevel"/>
    <w:tmpl w:val="92A67A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C97148"/>
    <w:multiLevelType w:val="multilevel"/>
    <w:tmpl w:val="3AEE42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AA23DBC"/>
    <w:multiLevelType w:val="multilevel"/>
    <w:tmpl w:val="0BCC019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2723F7"/>
    <w:multiLevelType w:val="multilevel"/>
    <w:tmpl w:val="C13A84F4"/>
    <w:lvl w:ilvl="0">
      <w:start w:val="1"/>
      <w:numFmt w:val="bullet"/>
      <w:pStyle w:val="1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1515B5"/>
    <w:multiLevelType w:val="multilevel"/>
    <w:tmpl w:val="D326E0A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0461BF"/>
    <w:multiLevelType w:val="multilevel"/>
    <w:tmpl w:val="6DD64A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573ADD"/>
    <w:multiLevelType w:val="multilevel"/>
    <w:tmpl w:val="CA8ACD8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8641390"/>
    <w:multiLevelType w:val="multilevel"/>
    <w:tmpl w:val="54C6B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6905CE"/>
    <w:multiLevelType w:val="multilevel"/>
    <w:tmpl w:val="D4F07FB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227A42"/>
    <w:multiLevelType w:val="multilevel"/>
    <w:tmpl w:val="0C36CCA2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06F730A"/>
    <w:multiLevelType w:val="multilevel"/>
    <w:tmpl w:val="2148200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0CA0BFE"/>
    <w:multiLevelType w:val="multilevel"/>
    <w:tmpl w:val="6BFAE74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380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9CD50C7"/>
    <w:multiLevelType w:val="multilevel"/>
    <w:tmpl w:val="6EE00004"/>
    <w:lvl w:ilvl="0">
      <w:start w:val="380"/>
      <w:numFmt w:val="bullet"/>
      <w:lvlText w:val="‒"/>
      <w:lvlJc w:val="left"/>
      <w:pPr>
        <w:ind w:left="720" w:hanging="360"/>
      </w:pPr>
      <w:rPr>
        <w:rFonts w:ascii="Arial" w:hAnsi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2A06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7D497A"/>
    <w:multiLevelType w:val="multilevel"/>
    <w:tmpl w:val="0902E95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BA50BA"/>
    <w:multiLevelType w:val="multilevel"/>
    <w:tmpl w:val="5A480E2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B1D0E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69725B"/>
    <w:multiLevelType w:val="multilevel"/>
    <w:tmpl w:val="DA4AEE7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BC10710"/>
    <w:multiLevelType w:val="multilevel"/>
    <w:tmpl w:val="48B6E1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D79175F"/>
    <w:multiLevelType w:val="multilevel"/>
    <w:tmpl w:val="B8B45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C8C6427"/>
    <w:multiLevelType w:val="multilevel"/>
    <w:tmpl w:val="D42E746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A74EF5"/>
    <w:multiLevelType w:val="multilevel"/>
    <w:tmpl w:val="BEA8ECA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24"/>
  </w:num>
  <w:num w:numId="7">
    <w:abstractNumId w:val="28"/>
  </w:num>
  <w:num w:numId="8">
    <w:abstractNumId w:val="8"/>
  </w:num>
  <w:num w:numId="9">
    <w:abstractNumId w:val="14"/>
  </w:num>
  <w:num w:numId="10">
    <w:abstractNumId w:val="21"/>
  </w:num>
  <w:num w:numId="11">
    <w:abstractNumId w:val="17"/>
  </w:num>
  <w:num w:numId="12">
    <w:abstractNumId w:val="11"/>
  </w:num>
  <w:num w:numId="13">
    <w:abstractNumId w:val="1"/>
  </w:num>
  <w:num w:numId="14">
    <w:abstractNumId w:val="5"/>
  </w:num>
  <w:num w:numId="15">
    <w:abstractNumId w:val="22"/>
  </w:num>
  <w:num w:numId="16">
    <w:abstractNumId w:val="16"/>
  </w:num>
  <w:num w:numId="17">
    <w:abstractNumId w:val="27"/>
  </w:num>
  <w:num w:numId="18">
    <w:abstractNumId w:val="26"/>
  </w:num>
  <w:num w:numId="19">
    <w:abstractNumId w:val="13"/>
  </w:num>
  <w:num w:numId="20">
    <w:abstractNumId w:val="6"/>
  </w:num>
  <w:num w:numId="21">
    <w:abstractNumId w:val="7"/>
  </w:num>
  <w:num w:numId="22">
    <w:abstractNumId w:val="12"/>
  </w:num>
  <w:num w:numId="23">
    <w:abstractNumId w:val="15"/>
  </w:num>
  <w:num w:numId="24">
    <w:abstractNumId w:val="23"/>
  </w:num>
  <w:num w:numId="25">
    <w:abstractNumId w:val="4"/>
  </w:num>
  <w:num w:numId="26">
    <w:abstractNumId w:val="3"/>
  </w:num>
  <w:num w:numId="27">
    <w:abstractNumId w:val="20"/>
  </w:num>
  <w:num w:numId="28">
    <w:abstractNumId w:val="19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митрий">
    <w15:presenceInfo w15:providerId="None" w15:userId="дмитр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DB"/>
    <w:rsid w:val="00002067"/>
    <w:rsid w:val="000049C9"/>
    <w:rsid w:val="000271FB"/>
    <w:rsid w:val="00030927"/>
    <w:rsid w:val="00057ACC"/>
    <w:rsid w:val="000673CE"/>
    <w:rsid w:val="00096C94"/>
    <w:rsid w:val="000B0A85"/>
    <w:rsid w:val="000C0564"/>
    <w:rsid w:val="000F40C8"/>
    <w:rsid w:val="00100935"/>
    <w:rsid w:val="00100E5E"/>
    <w:rsid w:val="00150BE0"/>
    <w:rsid w:val="00177E6F"/>
    <w:rsid w:val="00180EDB"/>
    <w:rsid w:val="001A02A1"/>
    <w:rsid w:val="001C22A9"/>
    <w:rsid w:val="001C62C6"/>
    <w:rsid w:val="001D06AD"/>
    <w:rsid w:val="001D7504"/>
    <w:rsid w:val="001E7B38"/>
    <w:rsid w:val="00200F0B"/>
    <w:rsid w:val="0024371E"/>
    <w:rsid w:val="00250F75"/>
    <w:rsid w:val="00255909"/>
    <w:rsid w:val="00267295"/>
    <w:rsid w:val="0027447B"/>
    <w:rsid w:val="00291A71"/>
    <w:rsid w:val="002932C3"/>
    <w:rsid w:val="002C29A5"/>
    <w:rsid w:val="002E5D62"/>
    <w:rsid w:val="002F5F2C"/>
    <w:rsid w:val="0030414E"/>
    <w:rsid w:val="00330D58"/>
    <w:rsid w:val="0037008B"/>
    <w:rsid w:val="00374DE5"/>
    <w:rsid w:val="003807B9"/>
    <w:rsid w:val="003807DD"/>
    <w:rsid w:val="003B4375"/>
    <w:rsid w:val="003B448B"/>
    <w:rsid w:val="003D53CA"/>
    <w:rsid w:val="003E31EC"/>
    <w:rsid w:val="003F6519"/>
    <w:rsid w:val="004049FE"/>
    <w:rsid w:val="00416390"/>
    <w:rsid w:val="00480E39"/>
    <w:rsid w:val="00484334"/>
    <w:rsid w:val="0049616D"/>
    <w:rsid w:val="004A0CAB"/>
    <w:rsid w:val="004C0A38"/>
    <w:rsid w:val="004C57DE"/>
    <w:rsid w:val="004F7129"/>
    <w:rsid w:val="00503AB1"/>
    <w:rsid w:val="0052284D"/>
    <w:rsid w:val="00550638"/>
    <w:rsid w:val="00564238"/>
    <w:rsid w:val="00576654"/>
    <w:rsid w:val="00591C53"/>
    <w:rsid w:val="0059594A"/>
    <w:rsid w:val="005C435D"/>
    <w:rsid w:val="005C495E"/>
    <w:rsid w:val="005D107F"/>
    <w:rsid w:val="005D7271"/>
    <w:rsid w:val="005E7DCC"/>
    <w:rsid w:val="0060784B"/>
    <w:rsid w:val="006104C0"/>
    <w:rsid w:val="006B7958"/>
    <w:rsid w:val="006E4F92"/>
    <w:rsid w:val="006F243C"/>
    <w:rsid w:val="00702C54"/>
    <w:rsid w:val="00723EF8"/>
    <w:rsid w:val="00747B79"/>
    <w:rsid w:val="00757AF2"/>
    <w:rsid w:val="007612E8"/>
    <w:rsid w:val="00780C56"/>
    <w:rsid w:val="00793E94"/>
    <w:rsid w:val="007B3CD1"/>
    <w:rsid w:val="007D344C"/>
    <w:rsid w:val="007F4BB4"/>
    <w:rsid w:val="0080458B"/>
    <w:rsid w:val="00827BDE"/>
    <w:rsid w:val="00833A63"/>
    <w:rsid w:val="008364F9"/>
    <w:rsid w:val="00852C9E"/>
    <w:rsid w:val="008C211B"/>
    <w:rsid w:val="008D3329"/>
    <w:rsid w:val="008D71C6"/>
    <w:rsid w:val="008E4893"/>
    <w:rsid w:val="008E7431"/>
    <w:rsid w:val="008F0B25"/>
    <w:rsid w:val="009006F0"/>
    <w:rsid w:val="00923198"/>
    <w:rsid w:val="00960E51"/>
    <w:rsid w:val="009709C0"/>
    <w:rsid w:val="00977FC1"/>
    <w:rsid w:val="009953FE"/>
    <w:rsid w:val="009D0397"/>
    <w:rsid w:val="009D635F"/>
    <w:rsid w:val="009F0A6A"/>
    <w:rsid w:val="009F4CA3"/>
    <w:rsid w:val="00A06B84"/>
    <w:rsid w:val="00A163D8"/>
    <w:rsid w:val="00A2097D"/>
    <w:rsid w:val="00A30EA0"/>
    <w:rsid w:val="00A3747D"/>
    <w:rsid w:val="00A462FE"/>
    <w:rsid w:val="00AA4F9E"/>
    <w:rsid w:val="00AD3FA4"/>
    <w:rsid w:val="00AE1BE0"/>
    <w:rsid w:val="00AE69EF"/>
    <w:rsid w:val="00B6088D"/>
    <w:rsid w:val="00BA6791"/>
    <w:rsid w:val="00BD3EA1"/>
    <w:rsid w:val="00BD6F33"/>
    <w:rsid w:val="00BD7586"/>
    <w:rsid w:val="00BE1FB8"/>
    <w:rsid w:val="00BF69D8"/>
    <w:rsid w:val="00C0025D"/>
    <w:rsid w:val="00C131C6"/>
    <w:rsid w:val="00CC0494"/>
    <w:rsid w:val="00D37745"/>
    <w:rsid w:val="00D43398"/>
    <w:rsid w:val="00D64410"/>
    <w:rsid w:val="00D70885"/>
    <w:rsid w:val="00DA342A"/>
    <w:rsid w:val="00DE0DFA"/>
    <w:rsid w:val="00DF3E4A"/>
    <w:rsid w:val="00E478B7"/>
    <w:rsid w:val="00E67AA1"/>
    <w:rsid w:val="00E96B46"/>
    <w:rsid w:val="00EA5EF2"/>
    <w:rsid w:val="00EC7791"/>
    <w:rsid w:val="00EE6718"/>
    <w:rsid w:val="00F00CA4"/>
    <w:rsid w:val="00F1737F"/>
    <w:rsid w:val="00F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DEC9B"/>
  <w15:docId w15:val="{2BA896C3-981A-4D0A-997E-CDFDCE8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писок заголовок 1"/>
    <w:basedOn w:val="10"/>
    <w:link w:val="11"/>
    <w:qFormat/>
    <w:rsid w:val="00AD48BD"/>
    <w:pPr>
      <w:keepNext w:val="0"/>
      <w:keepLines w:val="0"/>
      <w:numPr>
        <w:numId w:val="2"/>
      </w:numPr>
      <w:spacing w:before="480"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11">
    <w:name w:val="Список заголовок 1 Знак"/>
    <w:link w:val="1"/>
    <w:locked/>
    <w:rsid w:val="00AD48B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20">
    <w:name w:val="Список заголовок 2"/>
    <w:basedOn w:val="2"/>
    <w:link w:val="21"/>
    <w:qFormat/>
    <w:rsid w:val="00AD48BD"/>
    <w:pPr>
      <w:keepNext w:val="0"/>
      <w:keepLines w:val="0"/>
      <w:spacing w:before="200" w:after="0" w:line="240" w:lineRule="auto"/>
      <w:ind w:left="1142" w:hanging="432"/>
      <w:jc w:val="both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21">
    <w:name w:val="Список заголовок 2 Знак"/>
    <w:link w:val="20"/>
    <w:locked/>
    <w:rsid w:val="00AD48BD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D77409"/>
    <w:pPr>
      <w:ind w:left="720"/>
      <w:contextualSpacing/>
    </w:pPr>
  </w:style>
  <w:style w:type="paragraph" w:styleId="a9">
    <w:name w:val="TOC Heading"/>
    <w:basedOn w:val="10"/>
    <w:next w:val="a"/>
    <w:uiPriority w:val="39"/>
    <w:unhideWhenUsed/>
    <w:qFormat/>
    <w:rsid w:val="00E7712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E77121"/>
    <w:pPr>
      <w:spacing w:after="100"/>
    </w:pPr>
  </w:style>
  <w:style w:type="character" w:styleId="aa">
    <w:name w:val="Hyperlink"/>
    <w:basedOn w:val="a0"/>
    <w:uiPriority w:val="99"/>
    <w:unhideWhenUsed/>
    <w:rsid w:val="00E77121"/>
    <w:rPr>
      <w:color w:val="0000FF" w:themeColor="hyperlink"/>
      <w:u w:val="single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6E4F92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2E5D6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E5D62"/>
  </w:style>
  <w:style w:type="paragraph" w:styleId="af0">
    <w:name w:val="footer"/>
    <w:basedOn w:val="a"/>
    <w:link w:val="af1"/>
    <w:uiPriority w:val="99"/>
    <w:unhideWhenUsed/>
    <w:rsid w:val="002E5D6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E5D62"/>
  </w:style>
  <w:style w:type="character" w:customStyle="1" w:styleId="a8">
    <w:name w:val="Абзац списка Знак"/>
    <w:link w:val="a7"/>
    <w:uiPriority w:val="34"/>
    <w:rsid w:val="003F6519"/>
  </w:style>
  <w:style w:type="paragraph" w:styleId="af2">
    <w:name w:val="Balloon Text"/>
    <w:basedOn w:val="a"/>
    <w:link w:val="af3"/>
    <w:uiPriority w:val="99"/>
    <w:semiHidden/>
    <w:unhideWhenUsed/>
    <w:rsid w:val="009231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3198"/>
    <w:rPr>
      <w:rFonts w:ascii="Tahoma" w:hAnsi="Tahoma" w:cs="Tahoma"/>
      <w:sz w:val="16"/>
      <w:szCs w:val="16"/>
    </w:rPr>
  </w:style>
  <w:style w:type="paragraph" w:styleId="af4">
    <w:name w:val="Revision"/>
    <w:hidden/>
    <w:uiPriority w:val="99"/>
    <w:semiHidden/>
    <w:rsid w:val="00AA4F9E"/>
    <w:pPr>
      <w:spacing w:line="240" w:lineRule="auto"/>
    </w:pPr>
  </w:style>
  <w:style w:type="character" w:styleId="af5">
    <w:name w:val="annotation reference"/>
    <w:basedOn w:val="a0"/>
    <w:uiPriority w:val="99"/>
    <w:semiHidden/>
    <w:unhideWhenUsed/>
    <w:rsid w:val="00AA4F9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A4F9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A4F9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A4F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A4F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hyperlink" Target="https://nces.by/pki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1.png"/><Relationship Id="rId19" Type="http://schemas.openxmlformats.org/officeDocument/2006/relationships/hyperlink" Target="https://helpdesk.nces.by/client-docs/avest/instrukciya-po-ustanovke-avest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sYBfy+Re0A+cbe6UUfF2Jt768w==">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5324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Татьяна Чижик Николаевна</cp:lastModifiedBy>
  <cp:revision>5</cp:revision>
  <cp:lastPrinted>2021-06-16T12:16:00Z</cp:lastPrinted>
  <dcterms:created xsi:type="dcterms:W3CDTF">2021-06-18T11:38:00Z</dcterms:created>
  <dcterms:modified xsi:type="dcterms:W3CDTF">2021-06-30T13:18:00Z</dcterms:modified>
</cp:coreProperties>
</file>